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93A7" w14:textId="3D7AAA3D" w:rsidR="00380CB4" w:rsidRPr="00547799" w:rsidRDefault="00380CB4" w:rsidP="00380CB4">
      <w:pPr>
        <w:rPr>
          <w:rFonts w:asciiTheme="minorHAnsi" w:hAnsiTheme="minorHAnsi"/>
        </w:rPr>
      </w:pPr>
      <w:bookmarkStart w:id="0" w:name="_GoBack"/>
      <w:bookmarkEnd w:id="0"/>
    </w:p>
    <w:p w14:paraId="00425ED0" w14:textId="77777777" w:rsidR="00380CB4" w:rsidRDefault="00380CB4" w:rsidP="00380CB4">
      <w:pPr>
        <w:jc w:val="center"/>
        <w:rPr>
          <w:rFonts w:asciiTheme="minorHAnsi" w:hAnsiTheme="minorHAnsi"/>
          <w:b/>
        </w:rPr>
      </w:pPr>
      <w:r w:rsidRPr="00547799">
        <w:rPr>
          <w:rFonts w:asciiTheme="minorHAnsi" w:hAnsiTheme="minorHAnsi"/>
          <w:b/>
        </w:rPr>
        <w:t>Memorandum of Understanding for Special Needs Housing Services</w:t>
      </w:r>
    </w:p>
    <w:p w14:paraId="0D3C0FAE" w14:textId="77777777" w:rsidR="00380CB4" w:rsidRPr="00547799" w:rsidRDefault="00380CB4" w:rsidP="00380CB4">
      <w:pPr>
        <w:jc w:val="center"/>
        <w:rPr>
          <w:rFonts w:asciiTheme="minorHAnsi" w:hAnsiTheme="minorHAnsi"/>
          <w:b/>
        </w:rPr>
      </w:pPr>
      <w:r>
        <w:rPr>
          <w:rFonts w:asciiTheme="minorHAnsi" w:hAnsiTheme="minorHAnsi"/>
          <w:b/>
        </w:rPr>
        <w:t>(Link MOU Form 01 SPN)</w:t>
      </w:r>
    </w:p>
    <w:p w14:paraId="54324FF1" w14:textId="77777777" w:rsidR="00380CB4" w:rsidRPr="00547799" w:rsidRDefault="00380CB4" w:rsidP="00380CB4">
      <w:pPr>
        <w:rPr>
          <w:rFonts w:asciiTheme="minorHAnsi" w:hAnsiTheme="minorHAnsi"/>
        </w:rPr>
      </w:pPr>
    </w:p>
    <w:p w14:paraId="2931AE94" w14:textId="77777777" w:rsidR="00380CB4" w:rsidRPr="00547799" w:rsidRDefault="00380CB4" w:rsidP="00380CB4">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14:paraId="72032CBE" w14:textId="77777777" w:rsidR="00380CB4" w:rsidRPr="00547799" w:rsidRDefault="00380CB4" w:rsidP="00380CB4">
      <w:pPr>
        <w:rPr>
          <w:rFonts w:asciiTheme="minorHAnsi" w:hAnsiTheme="minorHAnsi"/>
        </w:rPr>
      </w:pPr>
    </w:p>
    <w:p w14:paraId="7ED87213" w14:textId="77777777" w:rsidR="00380CB4" w:rsidRPr="00547799" w:rsidRDefault="00380CB4" w:rsidP="00380CB4">
      <w:pPr>
        <w:rPr>
          <w:rFonts w:asciiTheme="minorHAnsi" w:hAnsiTheme="minorHAnsi"/>
        </w:rPr>
      </w:pPr>
      <w:r w:rsidRPr="00547799">
        <w:rPr>
          <w:rFonts w:asciiTheme="minorHAnsi" w:hAnsiTheme="minorHAnsi"/>
        </w:rPr>
        <w:t>RECITALS:</w:t>
      </w:r>
    </w:p>
    <w:p w14:paraId="509D4940" w14:textId="77777777" w:rsidR="00380CB4" w:rsidRDefault="00380CB4" w:rsidP="00380CB4">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14:paraId="3D0FE9F3" w14:textId="77777777" w:rsidR="00380CB4" w:rsidRPr="00547799" w:rsidRDefault="00380CB4" w:rsidP="00380CB4">
      <w:pPr>
        <w:rPr>
          <w:rFonts w:asciiTheme="minorHAnsi" w:hAnsiTheme="minorHAnsi"/>
        </w:rPr>
      </w:pPr>
    </w:p>
    <w:p w14:paraId="268EF6FB" w14:textId="6F7B7091" w:rsidR="00380CB4" w:rsidRDefault="00380CB4" w:rsidP="00380CB4">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w:t>
      </w:r>
      <w:proofErr w:type="spellStart"/>
      <w:r w:rsidRPr="00547799">
        <w:rPr>
          <w:rFonts w:asciiTheme="minorHAnsi" w:hAnsiTheme="minorHAnsi"/>
        </w:rPr>
        <w:t>f.a.c</w:t>
      </w:r>
      <w:proofErr w:type="spellEnd"/>
      <w:r w:rsidRPr="00547799">
        <w:rPr>
          <w:rFonts w:asciiTheme="minorHAnsi" w:hAnsiTheme="minorHAnsi"/>
        </w:rPr>
        <w:t>., means a household consisting of</w:t>
      </w:r>
      <w:r w:rsidR="00100A3A">
        <w:rPr>
          <w:rFonts w:asciiTheme="minorHAnsi" w:hAnsiTheme="minorHAnsi"/>
        </w:rPr>
        <w:t xml:space="preserve"> an individual</w:t>
      </w:r>
      <w:r w:rsidRPr="00547799">
        <w:rPr>
          <w:rFonts w:asciiTheme="minorHAnsi" w:hAnsiTheme="minorHAnsi"/>
        </w:rPr>
        <w:t xml:space="preserve"> or Family that is considered to be Homeless, a survivor of Domestic Violence, a Person with a Disability or Youth Aging Out </w:t>
      </w:r>
      <w:proofErr w:type="gramStart"/>
      <w:r w:rsidRPr="00547799">
        <w:rPr>
          <w:rFonts w:asciiTheme="minorHAnsi" w:hAnsiTheme="minorHAnsi"/>
        </w:rPr>
        <w:t>Of</w:t>
      </w:r>
      <w:proofErr w:type="gramEnd"/>
      <w:r w:rsidRPr="00547799">
        <w:rPr>
          <w:rFonts w:asciiTheme="minorHAnsi" w:hAnsiTheme="minorHAnsi"/>
        </w:rPr>
        <w:t xml:space="preserve"> Foster Care.</w:t>
      </w:r>
      <w:r w:rsidR="00BB2CF3">
        <w:rPr>
          <w:rFonts w:asciiTheme="minorHAnsi" w:hAnsiTheme="minorHAnsi"/>
        </w:rPr>
        <w:t xml:space="preserve"> </w:t>
      </w:r>
      <w:r w:rsidRPr="00547799">
        <w:rPr>
          <w:rFonts w:asciiTheme="minorHAnsi" w:hAnsiTheme="minorHAnsi"/>
        </w:rPr>
        <w:t xml:space="preserve">These set-aside units </w:t>
      </w:r>
      <w:r w:rsidR="00BB2CF3">
        <w:rPr>
          <w:rFonts w:asciiTheme="minorHAnsi" w:hAnsiTheme="minorHAnsi"/>
        </w:rPr>
        <w:t xml:space="preserve">that are occupied by ELI households </w:t>
      </w:r>
      <w:r>
        <w:rPr>
          <w:rFonts w:asciiTheme="minorHAnsi" w:hAnsiTheme="minorHAnsi"/>
        </w:rPr>
        <w:t>referred by the designated Referral Agency</w:t>
      </w:r>
      <w:r w:rsidR="00BB2CF3">
        <w:rPr>
          <w:rFonts w:asciiTheme="minorHAnsi" w:hAnsiTheme="minorHAnsi"/>
        </w:rPr>
        <w:t xml:space="preserve"> are known as Link units</w:t>
      </w:r>
      <w:r>
        <w:rPr>
          <w:rFonts w:asciiTheme="minorHAnsi" w:hAnsiTheme="minorHAnsi"/>
        </w:rPr>
        <w:t>.</w:t>
      </w:r>
    </w:p>
    <w:p w14:paraId="52694133" w14:textId="77777777" w:rsidR="00380CB4" w:rsidRPr="00547799" w:rsidRDefault="00380CB4" w:rsidP="00380CB4">
      <w:pPr>
        <w:rPr>
          <w:rFonts w:asciiTheme="minorHAnsi" w:hAnsiTheme="minorHAnsi"/>
        </w:rPr>
      </w:pPr>
    </w:p>
    <w:p w14:paraId="2AF72EB3" w14:textId="2A10C873" w:rsidR="00380CB4" w:rsidRPr="00547799" w:rsidRDefault="00380CB4" w:rsidP="00380CB4">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Special Needs Households require initial, intermittent or on-going supportive serv</w:t>
      </w:r>
      <w:r w:rsidR="00100A3A">
        <w:rPr>
          <w:rFonts w:asciiTheme="minorHAnsi" w:hAnsiTheme="minorHAnsi"/>
        </w:rPr>
        <w:t>ices from one or more community-</w:t>
      </w:r>
      <w:r w:rsidRPr="00547799">
        <w:rPr>
          <w:rFonts w:asciiTheme="minorHAnsi" w:hAnsiTheme="minorHAnsi"/>
        </w:rPr>
        <w:t>based service providers so that stable, adequate and safe housing is maintained in the community.</w:t>
      </w:r>
    </w:p>
    <w:p w14:paraId="67C75574" w14:textId="77777777" w:rsidR="00380CB4" w:rsidRPr="00547799" w:rsidRDefault="00380CB4" w:rsidP="00380CB4">
      <w:pPr>
        <w:rPr>
          <w:rFonts w:asciiTheme="minorHAnsi" w:hAnsiTheme="minorHAnsi"/>
        </w:rPr>
      </w:pPr>
    </w:p>
    <w:p w14:paraId="65262778" w14:textId="77777777" w:rsidR="00380CB4" w:rsidRPr="00547799" w:rsidRDefault="00380CB4" w:rsidP="00380CB4">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14:paraId="03C508C1" w14:textId="77777777" w:rsidR="00380CB4" w:rsidRPr="00547799" w:rsidRDefault="00380CB4" w:rsidP="00380CB4">
      <w:pPr>
        <w:rPr>
          <w:rFonts w:asciiTheme="minorHAnsi" w:hAnsiTheme="minorHAnsi"/>
        </w:rPr>
      </w:pPr>
    </w:p>
    <w:p w14:paraId="38ED85A4" w14:textId="77777777" w:rsidR="00380CB4" w:rsidRPr="00547799" w:rsidRDefault="00380CB4" w:rsidP="00380CB4">
      <w:pPr>
        <w:rPr>
          <w:rFonts w:asciiTheme="minorHAnsi" w:hAnsiTheme="minorHAnsi"/>
        </w:rPr>
      </w:pPr>
      <w:r w:rsidRPr="00547799">
        <w:rPr>
          <w:rFonts w:asciiTheme="minorHAnsi" w:hAnsiTheme="minorHAnsi"/>
        </w:rPr>
        <w:tab/>
      </w:r>
      <w:proofErr w:type="gramStart"/>
      <w:r w:rsidRPr="00547799">
        <w:rPr>
          <w:rFonts w:asciiTheme="minorHAnsi" w:hAnsiTheme="minorHAnsi"/>
        </w:rPr>
        <w:t>Accordingly</w:t>
      </w:r>
      <w:proofErr w:type="gramEnd"/>
      <w:r w:rsidRPr="00547799">
        <w:rPr>
          <w:rFonts w:asciiTheme="minorHAnsi" w:hAnsiTheme="minorHAnsi"/>
        </w:rPr>
        <w:t xml:space="preserve"> the parties agree as follows:   </w:t>
      </w:r>
    </w:p>
    <w:p w14:paraId="0B2CC0E5" w14:textId="77777777" w:rsidR="00380CB4" w:rsidRPr="00547799" w:rsidRDefault="00380CB4" w:rsidP="00380CB4">
      <w:pPr>
        <w:rPr>
          <w:rFonts w:asciiTheme="minorHAnsi" w:hAnsiTheme="minorHAnsi"/>
        </w:rPr>
      </w:pPr>
    </w:p>
    <w:p w14:paraId="4EF0BC46" w14:textId="77777777" w:rsidR="00380CB4" w:rsidRPr="00547799" w:rsidRDefault="00380CB4" w:rsidP="00380CB4">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14:paraId="0473B448" w14:textId="77777777" w:rsidR="00380CB4" w:rsidRPr="00547799" w:rsidRDefault="00380CB4" w:rsidP="00380CB4">
      <w:pPr>
        <w:rPr>
          <w:rFonts w:asciiTheme="minorHAnsi" w:hAnsiTheme="minorHAnsi"/>
        </w:rPr>
      </w:pPr>
    </w:p>
    <w:p w14:paraId="65D7E261" w14:textId="0B723223" w:rsidR="00380CB4" w:rsidRPr="00547799" w:rsidRDefault="00380CB4" w:rsidP="00380CB4">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for the ELI units in the Development sh</w:t>
      </w:r>
      <w:r w:rsidR="00100A3A">
        <w:rPr>
          <w:rFonts w:asciiTheme="minorHAnsi" w:hAnsiTheme="minorHAnsi"/>
        </w:rPr>
        <w:t>ould be (</w:t>
      </w:r>
      <w:proofErr w:type="spellStart"/>
      <w:r w:rsidR="00100A3A">
        <w:rPr>
          <w:rFonts w:asciiTheme="minorHAnsi" w:hAnsiTheme="minorHAnsi"/>
        </w:rPr>
        <w:t>i</w:t>
      </w:r>
      <w:proofErr w:type="spellEnd"/>
      <w:r w:rsidR="00100A3A">
        <w:rPr>
          <w:rFonts w:asciiTheme="minorHAnsi" w:hAnsiTheme="minorHAnsi"/>
        </w:rPr>
        <w:t>) receiving community-</w:t>
      </w:r>
      <w:r w:rsidRPr="00547799">
        <w:rPr>
          <w:rFonts w:asciiTheme="minorHAnsi" w:hAnsiTheme="minorHAnsi"/>
        </w:rPr>
        <w:t xml:space="preserve">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w:t>
      </w:r>
      <w:r w:rsidR="00100A3A">
        <w:rPr>
          <w:rFonts w:asciiTheme="minorHAnsi" w:hAnsiTheme="minorHAnsi"/>
        </w:rPr>
        <w:t>and long-term community-</w:t>
      </w:r>
      <w:r w:rsidRPr="00547799">
        <w:rPr>
          <w:rFonts w:asciiTheme="minorHAnsi" w:hAnsiTheme="minorHAnsi"/>
        </w:rPr>
        <w:t xml:space="preserve">based supportive services during their tenancy, while others may need only temporary or short-term support to address a situational crisis or to receive assistance to regain independence and stability. </w:t>
      </w:r>
    </w:p>
    <w:p w14:paraId="2614943B" w14:textId="77777777" w:rsidR="00380CB4" w:rsidRPr="00547799" w:rsidRDefault="00380CB4" w:rsidP="00380CB4">
      <w:pPr>
        <w:rPr>
          <w:rFonts w:asciiTheme="minorHAnsi" w:hAnsiTheme="minorHAnsi"/>
        </w:rPr>
      </w:pPr>
    </w:p>
    <w:p w14:paraId="7E8771F9" w14:textId="77777777" w:rsidR="00380CB4" w:rsidRPr="00547799" w:rsidRDefault="00380CB4" w:rsidP="00380CB4">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14:paraId="2D2C55CB" w14:textId="77777777" w:rsidR="00380CB4" w:rsidRPr="00547799" w:rsidRDefault="00380CB4" w:rsidP="00380CB4">
      <w:pPr>
        <w:rPr>
          <w:rFonts w:asciiTheme="minorHAnsi" w:hAnsiTheme="minorHAnsi"/>
        </w:rPr>
      </w:pPr>
    </w:p>
    <w:p w14:paraId="020B2CCB" w14:textId="77777777" w:rsidR="00380CB4" w:rsidRPr="00547799" w:rsidRDefault="00380CB4" w:rsidP="00380CB4">
      <w:pPr>
        <w:rPr>
          <w:rFonts w:asciiTheme="minorHAnsi" w:hAnsiTheme="minorHAnsi"/>
        </w:rPr>
      </w:pPr>
    </w:p>
    <w:p w14:paraId="01C20665" w14:textId="77777777" w:rsidR="00380CB4" w:rsidRPr="00547799" w:rsidRDefault="00380CB4" w:rsidP="00380CB4">
      <w:pPr>
        <w:rPr>
          <w:rFonts w:asciiTheme="minorHAnsi" w:hAnsiTheme="minorHAnsi"/>
        </w:rPr>
      </w:pPr>
      <w:r w:rsidRPr="00547799">
        <w:rPr>
          <w:rFonts w:asciiTheme="minorHAnsi" w:hAnsiTheme="minorHAnsi"/>
        </w:rPr>
        <w:lastRenderedPageBreak/>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14:paraId="0B7C0F56" w14:textId="77777777" w:rsidR="00380CB4" w:rsidRPr="00547799" w:rsidRDefault="00380CB4" w:rsidP="00380CB4">
      <w:pPr>
        <w:rPr>
          <w:rFonts w:asciiTheme="minorHAnsi" w:hAnsiTheme="minorHAnsi"/>
        </w:rPr>
      </w:pPr>
    </w:p>
    <w:p w14:paraId="31651B06"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14:paraId="0ECA7DA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14:paraId="09435A72"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14:paraId="77F174AB" w14:textId="08C39D12"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w:t>
      </w:r>
      <w:r w:rsidR="00011FB9">
        <w:rPr>
          <w:rFonts w:asciiTheme="minorHAnsi" w:hAnsiTheme="minorHAnsi"/>
        </w:rPr>
        <w:t xml:space="preserve">to refer </w:t>
      </w:r>
      <w:r w:rsidRPr="00547799">
        <w:rPr>
          <w:rFonts w:asciiTheme="minorHAnsi" w:hAnsiTheme="minorHAnsi"/>
        </w:rPr>
        <w:t xml:space="preserve">Special Needs Household residents; </w:t>
      </w:r>
    </w:p>
    <w:p w14:paraId="0515B93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14:paraId="2D70090A"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14:paraId="3E17A118"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14:paraId="2B8BF51B"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14:paraId="3346C90D" w14:textId="77777777" w:rsidR="00380CB4" w:rsidRPr="00547799" w:rsidRDefault="00380CB4" w:rsidP="00380CB4">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14:paraId="3D9BD310" w14:textId="77777777" w:rsidR="00380CB4" w:rsidRPr="00547799" w:rsidRDefault="00380CB4" w:rsidP="00380CB4">
      <w:pPr>
        <w:rPr>
          <w:rFonts w:asciiTheme="minorHAnsi" w:hAnsiTheme="minorHAnsi"/>
        </w:rPr>
      </w:pPr>
    </w:p>
    <w:p w14:paraId="7D7E009B" w14:textId="4655E6A7" w:rsidR="00CF7AE0" w:rsidRDefault="00380CB4" w:rsidP="00CF7AE0">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14:paraId="2BE84FF9" w14:textId="73F2BB60" w:rsidR="00CF7AE0" w:rsidRPr="00CF7AE0" w:rsidRDefault="00CF7AE0" w:rsidP="00CF7AE0">
      <w:pPr>
        <w:pStyle w:val="ListParagraph"/>
        <w:numPr>
          <w:ilvl w:val="0"/>
          <w:numId w:val="5"/>
        </w:numPr>
        <w:rPr>
          <w:rFonts w:asciiTheme="minorHAnsi" w:hAnsiTheme="minorHAnsi"/>
        </w:rPr>
      </w:pPr>
      <w:r>
        <w:rPr>
          <w:rFonts w:asciiTheme="minorHAnsi" w:hAnsiTheme="minorHAnsi"/>
        </w:rPr>
        <w:t xml:space="preserve">Holding the specified percentage of units available for Special Needs Households that are sent to the property by the Referral Agency. The reserved unit vacancies must be held open for referrals for at least a period of 30 calendar days starting from the date the unit is vacant and ready to lease. The Owner must notify the Referral Agency that the reserved unit is available on or before the unit becomes vacant and ready to lease. </w:t>
      </w:r>
    </w:p>
    <w:p w14:paraId="1C6C28A5" w14:textId="736BF6E7" w:rsidR="00380CB4" w:rsidRDefault="00380CB4" w:rsidP="00380CB4">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and continue to hold the</w:t>
      </w:r>
      <w:r>
        <w:rPr>
          <w:rFonts w:asciiTheme="minorHAnsi" w:hAnsiTheme="minorHAnsi"/>
        </w:rPr>
        <w:t xml:space="preserve"> reserved </w:t>
      </w:r>
      <w:r w:rsidRPr="00547799">
        <w:rPr>
          <w:rFonts w:asciiTheme="minorHAnsi" w:hAnsiTheme="minorHAnsi"/>
        </w:rPr>
        <w:t xml:space="preserve">unit available to allow the Referral Agency to </w:t>
      </w:r>
      <w:r>
        <w:rPr>
          <w:rFonts w:asciiTheme="minorHAnsi" w:hAnsiTheme="minorHAnsi"/>
        </w:rPr>
        <w:t xml:space="preserve">make referrals within the </w:t>
      </w:r>
      <w:proofErr w:type="gramStart"/>
      <w:r>
        <w:rPr>
          <w:rFonts w:asciiTheme="minorHAnsi" w:hAnsiTheme="minorHAnsi"/>
        </w:rPr>
        <w:t>30</w:t>
      </w:r>
      <w:r w:rsidRPr="00547799">
        <w:rPr>
          <w:rFonts w:asciiTheme="minorHAnsi" w:hAnsiTheme="minorHAnsi"/>
        </w:rPr>
        <w:t xml:space="preserve"> calendar</w:t>
      </w:r>
      <w:proofErr w:type="gramEnd"/>
      <w:r w:rsidRPr="00547799">
        <w:rPr>
          <w:rFonts w:asciiTheme="minorHAnsi" w:hAnsiTheme="minorHAnsi"/>
        </w:rPr>
        <w:t xml:space="preserve"> day-hold period. </w:t>
      </w:r>
    </w:p>
    <w:p w14:paraId="07BE8DE7" w14:textId="77777777" w:rsidR="00380CB4" w:rsidRPr="00547799" w:rsidRDefault="00380CB4" w:rsidP="00CF7AE0">
      <w:pPr>
        <w:pStyle w:val="ListParagraph"/>
        <w:numPr>
          <w:ilvl w:val="0"/>
          <w:numId w:val="1"/>
        </w:numPr>
        <w:rPr>
          <w:rFonts w:asciiTheme="minorHAnsi" w:hAnsiTheme="minorHAnsi"/>
        </w:rPr>
      </w:pPr>
      <w:r w:rsidRPr="00547799">
        <w:rPr>
          <w:rFonts w:asciiTheme="minorHAnsi" w:hAnsiTheme="minorHAnsi"/>
        </w:rPr>
        <w:t xml:space="preserve">Notifying the Referral Agency as to the disposition of applications for Link </w:t>
      </w:r>
      <w:proofErr w:type="gramStart"/>
      <w:r w:rsidRPr="00547799">
        <w:rPr>
          <w:rFonts w:asciiTheme="minorHAnsi" w:hAnsiTheme="minorHAnsi"/>
        </w:rPr>
        <w:t>Units, and</w:t>
      </w:r>
      <w:proofErr w:type="gramEnd"/>
      <w:r w:rsidRPr="00547799">
        <w:rPr>
          <w:rFonts w:asciiTheme="minorHAnsi" w:hAnsiTheme="minorHAnsi"/>
        </w:rPr>
        <w:t xml:space="preserve"> consider requests for Reasonable Accommodations for those not accepted.</w:t>
      </w:r>
    </w:p>
    <w:p w14:paraId="326D89E9" w14:textId="200A9B46" w:rsidR="00A70C36" w:rsidRPr="00B12A1D" w:rsidRDefault="00380CB4" w:rsidP="00A70C36">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14:paraId="7769D1F7"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14:paraId="31A8D775" w14:textId="77777777" w:rsidR="00380CB4" w:rsidRPr="00547799" w:rsidRDefault="00380CB4" w:rsidP="00380CB4">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14:paraId="355E7E8B"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lastRenderedPageBreak/>
        <w:t>Collaborating with the Referral Agency as appropriate and applicable, to address the household’s needs for assistance at application;</w:t>
      </w:r>
    </w:p>
    <w:p w14:paraId="05296893"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14:paraId="209D8D38"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14:paraId="573F7190"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14:paraId="37F48172"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14:paraId="3A16CDFA" w14:textId="77777777" w:rsidR="00380CB4" w:rsidRPr="00547799" w:rsidRDefault="00380CB4" w:rsidP="00380CB4">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14:paraId="17E8C850" w14:textId="77777777" w:rsidR="00380CB4" w:rsidRPr="00547799" w:rsidRDefault="00380CB4" w:rsidP="00380CB4">
      <w:pPr>
        <w:rPr>
          <w:rFonts w:asciiTheme="minorHAnsi" w:hAnsiTheme="minorHAnsi"/>
        </w:rPr>
      </w:pPr>
    </w:p>
    <w:p w14:paraId="58596C65" w14:textId="77777777" w:rsidR="00380CB4" w:rsidRPr="00547799" w:rsidRDefault="00380CB4" w:rsidP="00380CB4">
      <w:pPr>
        <w:rPr>
          <w:rFonts w:asciiTheme="minorHAnsi" w:hAnsiTheme="minorHAnsi"/>
        </w:rPr>
      </w:pPr>
      <w:r>
        <w:rPr>
          <w:rFonts w:asciiTheme="minorHAnsi" w:hAnsiTheme="minorHAnsi"/>
        </w:rPr>
        <w:t>6.  Availability of ELI Units</w:t>
      </w:r>
    </w:p>
    <w:p w14:paraId="79A03588" w14:textId="77777777" w:rsidR="00380CB4" w:rsidRPr="00547799" w:rsidRDefault="00380CB4" w:rsidP="00380CB4">
      <w:pPr>
        <w:rPr>
          <w:rFonts w:asciiTheme="minorHAnsi" w:hAnsiTheme="minorHAnsi"/>
        </w:rPr>
      </w:pPr>
    </w:p>
    <w:p w14:paraId="12329041" w14:textId="1B426357" w:rsidR="00380CB4" w:rsidRPr="00547799" w:rsidRDefault="00380CB4" w:rsidP="00380CB4">
      <w:pPr>
        <w:pStyle w:val="ListParagraph"/>
        <w:numPr>
          <w:ilvl w:val="0"/>
          <w:numId w:val="3"/>
        </w:numPr>
        <w:rPr>
          <w:rFonts w:asciiTheme="minorHAnsi" w:hAnsiTheme="minorHAnsi" w:cs="Times New Roman"/>
        </w:rPr>
      </w:pPr>
      <w:r>
        <w:rPr>
          <w:rFonts w:asciiTheme="minorHAnsi" w:hAnsiTheme="minorHAnsi" w:cs="Times New Roman"/>
        </w:rPr>
        <w:t>U</w:t>
      </w:r>
      <w:r w:rsidRPr="00547799">
        <w:rPr>
          <w:rFonts w:asciiTheme="minorHAnsi" w:hAnsiTheme="minorHAnsi" w:cs="Times New Roman"/>
        </w:rPr>
        <w:t>nit vacancies</w:t>
      </w:r>
      <w:r>
        <w:rPr>
          <w:rFonts w:asciiTheme="minorHAnsi" w:hAnsiTheme="minorHAnsi" w:cs="Times New Roman"/>
        </w:rPr>
        <w:t xml:space="preserve"> for the reserved units</w:t>
      </w:r>
      <w:r w:rsidRPr="00547799">
        <w:rPr>
          <w:rFonts w:asciiTheme="minorHAnsi" w:hAnsiTheme="minorHAnsi" w:cs="Times New Roman"/>
        </w:rPr>
        <w:t xml:space="preserve">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14:paraId="38D4CC2E" w14:textId="77777777" w:rsidR="00380CB4" w:rsidRPr="00547799" w:rsidRDefault="00380CB4" w:rsidP="00380CB4">
      <w:pPr>
        <w:rPr>
          <w:rFonts w:asciiTheme="minorHAnsi" w:hAnsiTheme="minorHAnsi"/>
          <w:color w:val="BF8F00" w:themeColor="accent4" w:themeShade="BF"/>
        </w:rPr>
      </w:pPr>
    </w:p>
    <w:p w14:paraId="56A9CDE3" w14:textId="77777777" w:rsidR="00380CB4" w:rsidRDefault="00380CB4" w:rsidP="00380CB4">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 xml:space="preserve">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w:t>
      </w:r>
      <w:proofErr w:type="gramStart"/>
      <w:r w:rsidRPr="00245826">
        <w:rPr>
          <w:rFonts w:asciiTheme="minorHAnsi" w:hAnsiTheme="minorHAnsi"/>
        </w:rPr>
        <w:t>actually available</w:t>
      </w:r>
      <w:proofErr w:type="gramEnd"/>
      <w:r w:rsidRPr="00245826">
        <w:rPr>
          <w:rFonts w:asciiTheme="minorHAnsi" w:hAnsiTheme="minorHAnsi"/>
        </w:rPr>
        <w:t xml:space="preserve"> for occupancy, the Development owner may lease the units to any eligible household.</w:t>
      </w:r>
      <w:r w:rsidRPr="00201A35">
        <w:rPr>
          <w:rFonts w:asciiTheme="minorHAnsi" w:hAnsiTheme="minorHAnsi"/>
        </w:rPr>
        <w:t xml:space="preserve"> </w:t>
      </w:r>
    </w:p>
    <w:p w14:paraId="4B4C5AC0" w14:textId="77777777" w:rsidR="00380CB4" w:rsidRDefault="00380CB4" w:rsidP="001319F0">
      <w:pPr>
        <w:rPr>
          <w:rFonts w:asciiTheme="minorHAnsi" w:hAnsiTheme="minorHAnsi"/>
        </w:rPr>
      </w:pPr>
    </w:p>
    <w:p w14:paraId="4B42570F" w14:textId="77777777" w:rsidR="00380CB4" w:rsidRPr="00C77ACF" w:rsidRDefault="00380CB4" w:rsidP="00380CB4">
      <w:pPr>
        <w:pStyle w:val="ListParagraph"/>
        <w:numPr>
          <w:ilvl w:val="0"/>
          <w:numId w:val="3"/>
        </w:numPr>
        <w:rPr>
          <w:rFonts w:asciiTheme="minorHAnsi" w:hAnsiTheme="minorHAnsi"/>
        </w:rPr>
      </w:pPr>
      <w:r w:rsidRPr="00C77ACF">
        <w:rPr>
          <w:rFonts w:asciiTheme="minorHAnsi" w:hAnsiTheme="minorHAnsi"/>
        </w:rPr>
        <w:t xml:space="preserve">If an owner notifies a Referral Agency that a unit is </w:t>
      </w:r>
      <w:proofErr w:type="gramStart"/>
      <w:r w:rsidRPr="00C77ACF">
        <w:rPr>
          <w:rFonts w:asciiTheme="minorHAnsi" w:hAnsiTheme="minorHAnsi"/>
        </w:rPr>
        <w:t>available</w:t>
      </w:r>
      <w:proofErr w:type="gramEnd"/>
      <w:r w:rsidRPr="00C77ACF">
        <w:rPr>
          <w:rFonts w:asciiTheme="minorHAnsi" w:hAnsiTheme="minorHAnsi"/>
        </w:rPr>
        <w:t xml:space="preserve"> and the Referral Agency does not respond, the owner shall contact the Referral Agency at least three (3) times, at intervals of no less than seven (7) Calendar Days, during the 30-day period after the initial notice of unit availability was sent to the Referral Agency. The owner shall document all notification activity on its Link communication tracking log.</w:t>
      </w:r>
    </w:p>
    <w:p w14:paraId="4B12B616" w14:textId="77777777" w:rsidR="00380CB4" w:rsidRPr="00C77ACF" w:rsidRDefault="00380CB4" w:rsidP="00380CB4">
      <w:pPr>
        <w:pStyle w:val="ListParagraph"/>
        <w:rPr>
          <w:rFonts w:asciiTheme="minorHAnsi" w:hAnsiTheme="minorHAnsi"/>
        </w:rPr>
      </w:pPr>
    </w:p>
    <w:p w14:paraId="27E04974" w14:textId="77777777" w:rsidR="00380CB4" w:rsidRDefault="00380CB4" w:rsidP="00380CB4">
      <w:pPr>
        <w:pStyle w:val="ListParagraph"/>
        <w:numPr>
          <w:ilvl w:val="0"/>
          <w:numId w:val="3"/>
        </w:numPr>
        <w:rPr>
          <w:rFonts w:asciiTheme="minorHAnsi" w:hAnsiTheme="minorHAnsi"/>
        </w:rPr>
      </w:pPr>
      <w:r w:rsidRPr="00C77ACF">
        <w:rPr>
          <w:rFonts w:asciiTheme="minorHAnsi" w:hAnsiTheme="minorHAnsi"/>
        </w:rPr>
        <w:t>The owner shall notify the Referral Agency regarding the outcome of each referral within one (1) business day after a determination is made regarding the household’s eligibility to occupy the available unit.</w:t>
      </w:r>
    </w:p>
    <w:p w14:paraId="626EAA59" w14:textId="77777777" w:rsidR="00380CB4" w:rsidRPr="00C77ACF" w:rsidRDefault="00380CB4" w:rsidP="00380CB4">
      <w:pPr>
        <w:pStyle w:val="ListParagraph"/>
        <w:rPr>
          <w:rFonts w:asciiTheme="minorHAnsi" w:hAnsiTheme="minorHAnsi"/>
        </w:rPr>
      </w:pPr>
    </w:p>
    <w:p w14:paraId="2E7775F8" w14:textId="6875A6BF" w:rsidR="00380CB4" w:rsidRPr="00A70C36" w:rsidRDefault="00380CB4" w:rsidP="00483D74">
      <w:pPr>
        <w:pStyle w:val="ListParagraph"/>
        <w:numPr>
          <w:ilvl w:val="0"/>
          <w:numId w:val="3"/>
        </w:numPr>
        <w:rPr>
          <w:rFonts w:asciiTheme="minorHAnsi" w:hAnsiTheme="minorHAnsi"/>
        </w:rPr>
      </w:pPr>
      <w:r w:rsidRPr="00C77ACF">
        <w:rPr>
          <w:rFonts w:asciiTheme="minorHAnsi" w:hAnsiTheme="minorHAnsi"/>
        </w:rPr>
        <w:t xml:space="preserve"> If a referral does not result in occupancy by the referred household, the 30-day holding period shall continue to allow the Referral Agency the opportunity to refer another household. The owner shall follow up with the Referral Agency at intervals of no less than seven (7) Calendar Days during the remainder of the 30-day holding period. The owner shall document all notification activity on its Link communication tracking log.</w:t>
      </w:r>
    </w:p>
    <w:p w14:paraId="37F57B45" w14:textId="77777777" w:rsidR="00380CB4" w:rsidRPr="00547799" w:rsidRDefault="00380CB4" w:rsidP="00380CB4">
      <w:pPr>
        <w:rPr>
          <w:rFonts w:asciiTheme="minorHAnsi" w:hAnsiTheme="minorHAnsi"/>
        </w:rPr>
      </w:pPr>
    </w:p>
    <w:p w14:paraId="5F86C72D" w14:textId="77777777" w:rsidR="00380CB4" w:rsidRPr="00547799" w:rsidRDefault="00380CB4" w:rsidP="00380CB4">
      <w:pPr>
        <w:pStyle w:val="ListParagraph"/>
        <w:numPr>
          <w:ilvl w:val="0"/>
          <w:numId w:val="3"/>
        </w:numPr>
        <w:rPr>
          <w:rFonts w:asciiTheme="minorHAnsi" w:hAnsiTheme="minorHAnsi"/>
        </w:rPr>
      </w:pPr>
      <w:r w:rsidRPr="00E00FF5">
        <w:rPr>
          <w:rFonts w:asciiTheme="minorHAnsi" w:hAnsiTheme="minorHAnsi" w:cs="Times New Roman"/>
        </w:rPr>
        <w:lastRenderedPageBreak/>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E00FF5">
        <w:rPr>
          <w:rFonts w:asciiTheme="minorHAnsi" w:hAnsiTheme="minorHAnsi"/>
        </w:rPr>
        <w:t>This is to ensure that the Owner/Mgt. entity is in contact with proper Referral Agency staff and both parties to the MOU have an understanding with the roles and responsibilities as outlined in this MOU. This contact to the Corporation shall be made by email at the following email address</w:t>
      </w:r>
      <w:r w:rsidRPr="00547799">
        <w:rPr>
          <w:rFonts w:asciiTheme="minorHAnsi" w:hAnsiTheme="minorHAnsi"/>
        </w:rPr>
        <w:t xml:space="preserve">: </w:t>
      </w:r>
      <w:hyperlink r:id="rId10" w:history="1">
        <w:r w:rsidRPr="00547799">
          <w:rPr>
            <w:rStyle w:val="Hyperlink"/>
            <w:rFonts w:asciiTheme="minorHAnsi" w:hAnsiTheme="minorHAnsi"/>
          </w:rPr>
          <w:t>Link@floridahousing.org</w:t>
        </w:r>
      </w:hyperlink>
      <w:r w:rsidRPr="00547799">
        <w:rPr>
          <w:rFonts w:asciiTheme="minorHAnsi" w:hAnsiTheme="minorHAnsi"/>
        </w:rPr>
        <w:t xml:space="preserve"> </w:t>
      </w:r>
    </w:p>
    <w:p w14:paraId="509403A1" w14:textId="77777777" w:rsidR="00380CB4" w:rsidRPr="00547799" w:rsidRDefault="00380CB4" w:rsidP="00380CB4">
      <w:pPr>
        <w:rPr>
          <w:rFonts w:asciiTheme="minorHAnsi" w:hAnsiTheme="minorHAnsi"/>
        </w:rPr>
      </w:pPr>
    </w:p>
    <w:p w14:paraId="595C221C" w14:textId="77777777" w:rsidR="00380CB4" w:rsidRPr="00547799" w:rsidRDefault="00380CB4" w:rsidP="00380CB4">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14:paraId="3E957838" w14:textId="77777777" w:rsidR="00380CB4" w:rsidRPr="00547799" w:rsidRDefault="00380CB4" w:rsidP="00380CB4">
      <w:pPr>
        <w:rPr>
          <w:rFonts w:asciiTheme="minorHAnsi" w:hAnsiTheme="minorHAnsi"/>
          <w:color w:val="BF8F00" w:themeColor="accent4" w:themeShade="BF"/>
        </w:rPr>
      </w:pPr>
    </w:p>
    <w:p w14:paraId="0731D357" w14:textId="77777777" w:rsidR="00380CB4" w:rsidRDefault="00380CB4" w:rsidP="00380CB4">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14:paraId="1D855FAA" w14:textId="77777777" w:rsidR="00380CB4" w:rsidRDefault="00380CB4" w:rsidP="00380CB4">
      <w:pPr>
        <w:rPr>
          <w:rFonts w:asciiTheme="minorHAnsi" w:hAnsiTheme="minorHAnsi"/>
        </w:rPr>
      </w:pPr>
    </w:p>
    <w:p w14:paraId="20B3B2EF"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11" w:history="1">
        <w:r w:rsidRPr="009277B7">
          <w:rPr>
            <w:rStyle w:val="Hyperlink"/>
            <w:rFonts w:asciiTheme="minorHAnsi" w:hAnsiTheme="minorHAnsi"/>
          </w:rPr>
          <w:t>Link@floridahousing.org</w:t>
        </w:r>
      </w:hyperlink>
      <w:r w:rsidRPr="009277B7">
        <w:rPr>
          <w:rFonts w:asciiTheme="minorHAnsi" w:hAnsiTheme="minorHAnsi"/>
        </w:rPr>
        <w:t xml:space="preserve">. </w:t>
      </w:r>
    </w:p>
    <w:p w14:paraId="28E43AD1" w14:textId="77777777" w:rsidR="00380CB4" w:rsidRDefault="00380CB4" w:rsidP="00380CB4">
      <w:pPr>
        <w:rPr>
          <w:rFonts w:asciiTheme="minorHAnsi" w:hAnsiTheme="minorHAnsi"/>
        </w:rPr>
      </w:pPr>
    </w:p>
    <w:p w14:paraId="56B11C0C"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14:paraId="638DD412" w14:textId="77777777" w:rsidR="00380CB4" w:rsidRDefault="00380CB4" w:rsidP="00380CB4">
      <w:pPr>
        <w:rPr>
          <w:rFonts w:asciiTheme="minorHAnsi" w:hAnsiTheme="minorHAnsi"/>
        </w:rPr>
      </w:pPr>
    </w:p>
    <w:p w14:paraId="530D9CF7" w14:textId="77777777" w:rsidR="00380CB4" w:rsidRPr="009277B7" w:rsidRDefault="00380CB4" w:rsidP="00380CB4">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14:paraId="4C4B952F" w14:textId="77777777" w:rsidR="00380CB4" w:rsidRDefault="00380CB4" w:rsidP="00380CB4">
      <w:pPr>
        <w:rPr>
          <w:rFonts w:asciiTheme="minorHAnsi" w:hAnsiTheme="minorHAnsi"/>
        </w:rPr>
      </w:pPr>
    </w:p>
    <w:p w14:paraId="0AA703AB" w14:textId="77777777" w:rsidR="00380CB4" w:rsidRPr="00547799" w:rsidRDefault="00380CB4" w:rsidP="00380CB4">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14:paraId="4444778F" w14:textId="77777777" w:rsidR="00380CB4" w:rsidRPr="00547799" w:rsidRDefault="00380CB4" w:rsidP="00380CB4">
      <w:pPr>
        <w:rPr>
          <w:rFonts w:asciiTheme="minorHAnsi" w:hAnsiTheme="minorHAnsi"/>
        </w:rPr>
      </w:pPr>
    </w:p>
    <w:p w14:paraId="11AB8AE2" w14:textId="77777777" w:rsidR="00380CB4" w:rsidRPr="00547799" w:rsidRDefault="00380CB4" w:rsidP="00380CB4">
      <w:pPr>
        <w:rPr>
          <w:rFonts w:asciiTheme="minorHAnsi" w:hAnsiTheme="minorHAnsi"/>
        </w:rPr>
      </w:pPr>
      <w:r w:rsidRPr="00547799">
        <w:rPr>
          <w:rFonts w:asciiTheme="minorHAnsi" w:hAnsiTheme="minorHAnsi"/>
        </w:rPr>
        <w:t xml:space="preserve">(a) This MOU shall </w:t>
      </w:r>
      <w:proofErr w:type="gramStart"/>
      <w:r w:rsidRPr="00547799">
        <w:rPr>
          <w:rFonts w:asciiTheme="minorHAnsi" w:hAnsiTheme="minorHAnsi"/>
        </w:rPr>
        <w:t>continue on</w:t>
      </w:r>
      <w:proofErr w:type="gramEnd"/>
      <w:r w:rsidRPr="00547799">
        <w:rPr>
          <w:rFonts w:asciiTheme="minorHAnsi" w:hAnsiTheme="minorHAnsi"/>
        </w:rPr>
        <w:t xml:space="preserve">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12"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14:paraId="7CFBC316" w14:textId="77777777" w:rsidR="00380CB4" w:rsidRPr="00547799" w:rsidRDefault="00380CB4" w:rsidP="00380CB4">
      <w:pPr>
        <w:rPr>
          <w:rFonts w:asciiTheme="minorHAnsi" w:hAnsiTheme="minorHAnsi"/>
        </w:rPr>
      </w:pPr>
      <w:r>
        <w:rPr>
          <w:rFonts w:asciiTheme="minorHAnsi" w:hAnsiTheme="minorHAnsi"/>
        </w:rPr>
        <w:t xml:space="preserve">  </w:t>
      </w:r>
    </w:p>
    <w:p w14:paraId="61780BAA" w14:textId="77777777" w:rsidR="00380CB4" w:rsidRPr="00547799" w:rsidRDefault="00380CB4" w:rsidP="00380CB4">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14:paraId="55646F85" w14:textId="77777777" w:rsidR="00380CB4" w:rsidRDefault="00380CB4" w:rsidP="00380CB4">
      <w:pPr>
        <w:rPr>
          <w:rFonts w:asciiTheme="minorHAnsi" w:hAnsiTheme="minorHAnsi"/>
        </w:rPr>
      </w:pPr>
    </w:p>
    <w:p w14:paraId="09171756" w14:textId="77777777" w:rsidR="00380CB4" w:rsidRDefault="00380CB4" w:rsidP="00380CB4">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 xml:space="preserve">the </w:t>
      </w:r>
      <w:r>
        <w:rPr>
          <w:rFonts w:asciiTheme="minorHAnsi" w:hAnsiTheme="minorHAnsi"/>
        </w:rPr>
        <w:lastRenderedPageBreak/>
        <w:t>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3" w:history="1">
        <w:r w:rsidRPr="00547799">
          <w:rPr>
            <w:rStyle w:val="Hyperlink"/>
            <w:rFonts w:asciiTheme="minorHAnsi" w:hAnsiTheme="minorHAnsi"/>
          </w:rPr>
          <w:t>Link@floridahousing.org</w:t>
        </w:r>
      </w:hyperlink>
      <w:r>
        <w:rPr>
          <w:rFonts w:asciiTheme="minorHAnsi" w:hAnsiTheme="minorHAnsi"/>
        </w:rPr>
        <w:t>.</w:t>
      </w:r>
    </w:p>
    <w:p w14:paraId="55E705CC" w14:textId="77777777" w:rsidR="00380CB4" w:rsidRPr="00547799" w:rsidRDefault="00380CB4" w:rsidP="00380CB4">
      <w:pPr>
        <w:rPr>
          <w:rFonts w:asciiTheme="minorHAnsi" w:hAnsiTheme="minorHAnsi"/>
        </w:rPr>
      </w:pPr>
    </w:p>
    <w:p w14:paraId="1AD64EDC" w14:textId="77777777" w:rsidR="00380CB4" w:rsidRPr="00547799" w:rsidRDefault="00380CB4" w:rsidP="00380CB4">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w:t>
      </w:r>
      <w:proofErr w:type="gramStart"/>
      <w:r w:rsidRPr="00547799">
        <w:rPr>
          <w:rFonts w:asciiTheme="minorHAnsi" w:hAnsiTheme="minorHAnsi"/>
        </w:rPr>
        <w:t>MOU, and</w:t>
      </w:r>
      <w:proofErr w:type="gramEnd"/>
      <w:r w:rsidRPr="00547799">
        <w:rPr>
          <w:rFonts w:asciiTheme="minorHAnsi" w:hAnsiTheme="minorHAnsi"/>
        </w:rPr>
        <w:t xml:space="preserve"> shall maintain the appropriate designations and certifications to perform its functions under this MOU in the jurisdiction where the Development is located. </w:t>
      </w:r>
    </w:p>
    <w:p w14:paraId="3F13AA89" w14:textId="77777777" w:rsidR="00380CB4" w:rsidRPr="00547799" w:rsidRDefault="00380CB4" w:rsidP="00380CB4">
      <w:pPr>
        <w:rPr>
          <w:rFonts w:asciiTheme="minorHAnsi" w:hAnsiTheme="minorHAnsi"/>
        </w:rPr>
      </w:pPr>
      <w:r w:rsidRPr="00547799">
        <w:rPr>
          <w:rFonts w:asciiTheme="minorHAnsi" w:hAnsiTheme="minorHAnsi"/>
        </w:rPr>
        <w:tab/>
      </w:r>
    </w:p>
    <w:p w14:paraId="708224CE" w14:textId="77777777" w:rsidR="00380CB4" w:rsidRPr="00547799" w:rsidRDefault="00380CB4" w:rsidP="00380CB4">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4BCAE746"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42174CC2"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12E890A3"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7F016EB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5024B5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410F3B0" w14:textId="77777777" w:rsidR="00380CB4" w:rsidRPr="00547799" w:rsidRDefault="00380CB4" w:rsidP="00380CB4">
      <w:pPr>
        <w:rPr>
          <w:rFonts w:asciiTheme="minorHAnsi" w:hAnsiTheme="minorHAnsi"/>
        </w:rPr>
      </w:pPr>
      <w:r w:rsidRPr="00547799">
        <w:rPr>
          <w:rFonts w:asciiTheme="minorHAnsi" w:hAnsiTheme="minorHAnsi"/>
        </w:rPr>
        <w:tab/>
      </w:r>
    </w:p>
    <w:p w14:paraId="496191DC" w14:textId="77777777" w:rsidR="00380CB4" w:rsidRPr="00547799" w:rsidRDefault="00380CB4" w:rsidP="00380CB4">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14:paraId="3F25868E"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14:paraId="1DA7C310"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14:paraId="47F30F9C"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14:paraId="52AAA27F"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14:paraId="7728BF45"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14:paraId="713EB1CD" w14:textId="77777777" w:rsidR="00380CB4" w:rsidRPr="00547799" w:rsidRDefault="00380CB4" w:rsidP="00380CB4">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D37E981" w14:textId="77777777" w:rsidR="00380CB4" w:rsidRPr="00547799" w:rsidRDefault="00380CB4" w:rsidP="00380CB4">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14:paraId="3505C039" w14:textId="77777777" w:rsidR="00380CB4" w:rsidRPr="00547799" w:rsidRDefault="00380CB4" w:rsidP="00380CB4">
      <w:pPr>
        <w:rPr>
          <w:rFonts w:asciiTheme="minorHAnsi" w:hAnsiTheme="minorHAnsi"/>
        </w:rPr>
      </w:pPr>
    </w:p>
    <w:p w14:paraId="38AC13B0" w14:textId="77777777" w:rsidR="00380CB4" w:rsidRPr="00547799" w:rsidRDefault="00380CB4" w:rsidP="00380CB4">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14:paraId="00898967" w14:textId="77777777" w:rsidR="00380CB4" w:rsidRPr="00547799" w:rsidRDefault="00380CB4" w:rsidP="00A70C36">
      <w:pPr>
        <w:rPr>
          <w:rFonts w:asciiTheme="minorHAnsi" w:hAnsiTheme="minorHAnsi"/>
        </w:rPr>
      </w:pPr>
    </w:p>
    <w:p w14:paraId="3768D4B7" w14:textId="77777777" w:rsidR="00380CB4" w:rsidRPr="00547799" w:rsidRDefault="00380CB4" w:rsidP="00A70C36">
      <w:pPr>
        <w:rPr>
          <w:rFonts w:asciiTheme="minorHAnsi" w:hAnsiTheme="minorHAnsi"/>
        </w:rPr>
      </w:pPr>
      <w:r w:rsidRPr="00547799">
        <w:rPr>
          <w:rFonts w:asciiTheme="minorHAnsi" w:hAnsiTheme="minorHAnsi"/>
        </w:rPr>
        <w:t>OWNER:</w:t>
      </w:r>
    </w:p>
    <w:p w14:paraId="3F7DAE4E" w14:textId="77777777" w:rsidR="00A70C36" w:rsidRDefault="00A70C36" w:rsidP="00A70C36">
      <w:pPr>
        <w:rPr>
          <w:rFonts w:asciiTheme="minorHAnsi" w:hAnsiTheme="minorHAnsi"/>
        </w:rPr>
      </w:pPr>
    </w:p>
    <w:p w14:paraId="40A4AE77" w14:textId="2F5087FD"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08C5E287" w14:textId="77777777" w:rsidR="00380CB4" w:rsidRPr="00547799" w:rsidRDefault="00380CB4" w:rsidP="00A70C36">
      <w:pPr>
        <w:rPr>
          <w:rFonts w:asciiTheme="minorHAnsi" w:hAnsiTheme="minorHAnsi"/>
        </w:rPr>
      </w:pPr>
    </w:p>
    <w:p w14:paraId="2A8FF99C" w14:textId="77777777" w:rsidR="00380CB4" w:rsidRPr="00547799" w:rsidRDefault="00380CB4" w:rsidP="00A70C36">
      <w:pPr>
        <w:rPr>
          <w:rFonts w:asciiTheme="minorHAnsi" w:hAnsiTheme="minorHAnsi"/>
        </w:rPr>
      </w:pPr>
      <w:r w:rsidRPr="00547799">
        <w:rPr>
          <w:rFonts w:asciiTheme="minorHAnsi" w:hAnsiTheme="minorHAnsi"/>
        </w:rPr>
        <w:t>Name: _______________________________</w:t>
      </w:r>
    </w:p>
    <w:p w14:paraId="7067A1B9" w14:textId="77777777" w:rsidR="00380CB4" w:rsidRPr="00547799" w:rsidRDefault="00380CB4" w:rsidP="00A70C36">
      <w:pPr>
        <w:rPr>
          <w:rFonts w:asciiTheme="minorHAnsi" w:hAnsiTheme="minorHAnsi"/>
        </w:rPr>
      </w:pPr>
    </w:p>
    <w:p w14:paraId="52B41E0F" w14:textId="77777777" w:rsidR="00380CB4" w:rsidRPr="00547799" w:rsidRDefault="00380CB4" w:rsidP="00A70C36">
      <w:pPr>
        <w:rPr>
          <w:rFonts w:asciiTheme="minorHAnsi" w:hAnsiTheme="minorHAnsi"/>
        </w:rPr>
      </w:pPr>
      <w:r w:rsidRPr="00547799">
        <w:rPr>
          <w:rFonts w:asciiTheme="minorHAnsi" w:hAnsiTheme="minorHAnsi"/>
        </w:rPr>
        <w:t>Title: ________________________________</w:t>
      </w:r>
    </w:p>
    <w:p w14:paraId="62F1F5FF" w14:textId="77777777" w:rsidR="00380CB4" w:rsidRPr="00547799" w:rsidRDefault="00380CB4" w:rsidP="00A70C36">
      <w:pPr>
        <w:rPr>
          <w:rFonts w:asciiTheme="minorHAnsi" w:hAnsiTheme="minorHAnsi"/>
        </w:rPr>
      </w:pPr>
    </w:p>
    <w:p w14:paraId="77771B97" w14:textId="77777777" w:rsidR="00380CB4" w:rsidRPr="00547799" w:rsidRDefault="00380CB4" w:rsidP="00A70C36">
      <w:pPr>
        <w:rPr>
          <w:rFonts w:asciiTheme="minorHAnsi" w:hAnsiTheme="minorHAnsi"/>
        </w:rPr>
      </w:pPr>
      <w:r w:rsidRPr="00547799">
        <w:rPr>
          <w:rFonts w:asciiTheme="minorHAnsi" w:hAnsiTheme="minorHAnsi"/>
        </w:rPr>
        <w:t>REFERRAL AGENCY:</w:t>
      </w:r>
    </w:p>
    <w:p w14:paraId="2F6A5589" w14:textId="77777777" w:rsidR="00380CB4" w:rsidRPr="00547799" w:rsidRDefault="00380CB4" w:rsidP="00A70C36">
      <w:pPr>
        <w:rPr>
          <w:rFonts w:asciiTheme="minorHAnsi" w:hAnsiTheme="minorHAnsi"/>
        </w:rPr>
      </w:pPr>
    </w:p>
    <w:p w14:paraId="0DF70E3B" w14:textId="77777777" w:rsidR="00380CB4" w:rsidRPr="00547799" w:rsidRDefault="00380CB4" w:rsidP="00A70C36">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59E9A601" w14:textId="77777777" w:rsidR="00380CB4" w:rsidRPr="00547799" w:rsidRDefault="00380CB4" w:rsidP="00A70C36">
      <w:pPr>
        <w:rPr>
          <w:rFonts w:asciiTheme="minorHAnsi" w:hAnsiTheme="minorHAnsi"/>
        </w:rPr>
      </w:pPr>
    </w:p>
    <w:p w14:paraId="73925385" w14:textId="5645CD6B" w:rsidR="00380CB4" w:rsidRPr="00547799" w:rsidRDefault="00380CB4" w:rsidP="00A70C36">
      <w:pPr>
        <w:rPr>
          <w:rFonts w:asciiTheme="minorHAnsi" w:hAnsiTheme="minorHAnsi"/>
        </w:rPr>
      </w:pPr>
      <w:proofErr w:type="gramStart"/>
      <w:r w:rsidRPr="00547799">
        <w:rPr>
          <w:rFonts w:asciiTheme="minorHAnsi" w:hAnsiTheme="minorHAnsi"/>
        </w:rPr>
        <w:t>Name:</w:t>
      </w:r>
      <w:r w:rsidR="00A70C36">
        <w:rPr>
          <w:rFonts w:asciiTheme="minorHAnsi" w:hAnsiTheme="minorHAnsi"/>
        </w:rPr>
        <w:t>_</w:t>
      </w:r>
      <w:proofErr w:type="gramEnd"/>
      <w:r w:rsidR="00A70C36">
        <w:rPr>
          <w:rFonts w:asciiTheme="minorHAnsi" w:hAnsiTheme="minorHAnsi"/>
        </w:rPr>
        <w:t>__________________________________________</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14:paraId="384EAE1F" w14:textId="77777777" w:rsidR="00A70C36" w:rsidRDefault="00A70C36" w:rsidP="00380CB4">
      <w:pPr>
        <w:rPr>
          <w:rFonts w:asciiTheme="minorHAnsi" w:hAnsiTheme="minorHAnsi"/>
        </w:rPr>
      </w:pPr>
    </w:p>
    <w:p w14:paraId="47324B49" w14:textId="2A5F892D" w:rsidR="00A70C36" w:rsidRDefault="00A70C36" w:rsidP="00380CB4">
      <w:pPr>
        <w:rPr>
          <w:rFonts w:asciiTheme="minorHAnsi" w:hAnsiTheme="minorHAnsi"/>
        </w:rPr>
      </w:pPr>
      <w:r>
        <w:rPr>
          <w:rFonts w:asciiTheme="minorHAnsi" w:hAnsiTheme="minorHAnsi"/>
        </w:rPr>
        <w:t>Title: _____________________________________________</w:t>
      </w:r>
    </w:p>
    <w:p w14:paraId="5D9F383D" w14:textId="77777777" w:rsidR="00380CB4" w:rsidRPr="00547799" w:rsidRDefault="00380CB4" w:rsidP="00380CB4">
      <w:pPr>
        <w:rPr>
          <w:rFonts w:asciiTheme="minorHAnsi" w:hAnsiTheme="minorHAnsi"/>
        </w:rPr>
      </w:pPr>
    </w:p>
    <w:p w14:paraId="403D69B5" w14:textId="77777777" w:rsidR="00380CB4" w:rsidRDefault="00380CB4" w:rsidP="00380CB4"/>
    <w:sectPr w:rsidR="00380CB4" w:rsidSect="00A70C36">
      <w:footerReference w:type="default" r:id="rId14"/>
      <w:pgSz w:w="12240" w:h="15840"/>
      <w:pgMar w:top="1008"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4DB10" w14:textId="77777777" w:rsidR="007F74AC" w:rsidRDefault="007F74AC" w:rsidP="00380CB4">
      <w:r>
        <w:separator/>
      </w:r>
    </w:p>
  </w:endnote>
  <w:endnote w:type="continuationSeparator" w:id="0">
    <w:p w14:paraId="2948085A" w14:textId="77777777" w:rsidR="007F74AC" w:rsidRDefault="007F74AC" w:rsidP="0038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E764" w14:textId="77777777" w:rsidR="00C179F2" w:rsidRDefault="005F1AAB">
    <w:pPr>
      <w:pStyle w:val="Footer"/>
    </w:pPr>
    <w:r>
      <w:t>Florida Housing Link MOU Form 01 SPN</w:t>
    </w:r>
    <w:r>
      <w:tab/>
    </w:r>
    <w:r>
      <w:tab/>
    </w:r>
    <w:r>
      <w:fldChar w:fldCharType="begin"/>
    </w:r>
    <w:r>
      <w:instrText xml:space="preserve"> PAGE   \* MERGEFORMAT </w:instrText>
    </w:r>
    <w:r>
      <w:fldChar w:fldCharType="separate"/>
    </w:r>
    <w:r w:rsidR="00380CB4">
      <w:rPr>
        <w:noProof/>
      </w:rPr>
      <w:t>1</w:t>
    </w:r>
    <w:r>
      <w:rPr>
        <w:noProof/>
      </w:rPr>
      <w:fldChar w:fldCharType="end"/>
    </w:r>
  </w:p>
  <w:p w14:paraId="0D2CC31E" w14:textId="6734A8B0" w:rsidR="00C179F2" w:rsidRDefault="005F1AAB" w:rsidP="00C179F2">
    <w:pPr>
      <w:pStyle w:val="Footer"/>
    </w:pPr>
    <w:r>
      <w:t>REV. 0</w:t>
    </w:r>
    <w:r w:rsidR="00380CB4">
      <w:t>8</w:t>
    </w:r>
    <w:r>
      <w:t>-1</w:t>
    </w:r>
    <w:r w:rsidR="00380CB4">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7B44" w14:textId="77777777" w:rsidR="007F74AC" w:rsidRDefault="007F74AC" w:rsidP="00380CB4">
      <w:r>
        <w:separator/>
      </w:r>
    </w:p>
  </w:footnote>
  <w:footnote w:type="continuationSeparator" w:id="0">
    <w:p w14:paraId="29F741D2" w14:textId="77777777" w:rsidR="007F74AC" w:rsidRDefault="007F74AC" w:rsidP="00380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FB701D"/>
    <w:multiLevelType w:val="hybridMultilevel"/>
    <w:tmpl w:val="91F020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CB4"/>
    <w:rsid w:val="00011FB9"/>
    <w:rsid w:val="00100A3A"/>
    <w:rsid w:val="001319F0"/>
    <w:rsid w:val="001A0AE5"/>
    <w:rsid w:val="002705E0"/>
    <w:rsid w:val="002C3196"/>
    <w:rsid w:val="003776F3"/>
    <w:rsid w:val="00380CB4"/>
    <w:rsid w:val="003D73D9"/>
    <w:rsid w:val="00483D74"/>
    <w:rsid w:val="004E4F34"/>
    <w:rsid w:val="005F1AAB"/>
    <w:rsid w:val="00647C16"/>
    <w:rsid w:val="0078321D"/>
    <w:rsid w:val="00785637"/>
    <w:rsid w:val="007F74AC"/>
    <w:rsid w:val="0081226B"/>
    <w:rsid w:val="00A70C36"/>
    <w:rsid w:val="00AB2638"/>
    <w:rsid w:val="00AC6E9D"/>
    <w:rsid w:val="00B12A1D"/>
    <w:rsid w:val="00B368BD"/>
    <w:rsid w:val="00BB2CF3"/>
    <w:rsid w:val="00C02F0B"/>
    <w:rsid w:val="00CF7AE0"/>
    <w:rsid w:val="00DF2BA3"/>
    <w:rsid w:val="00EE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C2F65"/>
  <w15:chartTrackingRefBased/>
  <w15:docId w15:val="{3AEFDE59-56D5-4D6B-B2D5-99411484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CB4"/>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CB4"/>
    <w:pPr>
      <w:ind w:left="720"/>
      <w:contextualSpacing/>
    </w:pPr>
  </w:style>
  <w:style w:type="paragraph" w:styleId="BodyTextIndent3">
    <w:name w:val="Body Text Indent 3"/>
    <w:basedOn w:val="Normal"/>
    <w:link w:val="BodyTextIndent3Char"/>
    <w:uiPriority w:val="99"/>
    <w:unhideWhenUsed/>
    <w:rsid w:val="00380CB4"/>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380CB4"/>
    <w:rPr>
      <w:rFonts w:ascii="Times New Roman" w:hAnsi="Times New Roman" w:cs="Times New Roman"/>
    </w:rPr>
  </w:style>
  <w:style w:type="character" w:styleId="Hyperlink">
    <w:name w:val="Hyperlink"/>
    <w:basedOn w:val="DefaultParagraphFont"/>
    <w:uiPriority w:val="99"/>
    <w:unhideWhenUsed/>
    <w:rsid w:val="00380CB4"/>
    <w:rPr>
      <w:color w:val="0563C1" w:themeColor="hyperlink"/>
      <w:u w:val="single"/>
    </w:rPr>
  </w:style>
  <w:style w:type="paragraph" w:styleId="Footer">
    <w:name w:val="footer"/>
    <w:basedOn w:val="Normal"/>
    <w:link w:val="FooterChar"/>
    <w:uiPriority w:val="99"/>
    <w:unhideWhenUsed/>
    <w:rsid w:val="00380CB4"/>
    <w:pPr>
      <w:tabs>
        <w:tab w:val="center" w:pos="4680"/>
        <w:tab w:val="right" w:pos="9360"/>
      </w:tabs>
    </w:pPr>
  </w:style>
  <w:style w:type="character" w:customStyle="1" w:styleId="FooterChar">
    <w:name w:val="Footer Char"/>
    <w:basedOn w:val="DefaultParagraphFont"/>
    <w:link w:val="Footer"/>
    <w:uiPriority w:val="99"/>
    <w:rsid w:val="00380CB4"/>
    <w:rPr>
      <w:rFonts w:ascii="Calibri" w:hAnsi="Calibri"/>
    </w:rPr>
  </w:style>
  <w:style w:type="character" w:styleId="CommentReference">
    <w:name w:val="annotation reference"/>
    <w:basedOn w:val="DefaultParagraphFont"/>
    <w:uiPriority w:val="99"/>
    <w:semiHidden/>
    <w:unhideWhenUsed/>
    <w:rsid w:val="00380CB4"/>
    <w:rPr>
      <w:sz w:val="16"/>
      <w:szCs w:val="16"/>
    </w:rPr>
  </w:style>
  <w:style w:type="paragraph" w:styleId="CommentText">
    <w:name w:val="annotation text"/>
    <w:basedOn w:val="Normal"/>
    <w:link w:val="CommentTextChar"/>
    <w:uiPriority w:val="99"/>
    <w:semiHidden/>
    <w:unhideWhenUsed/>
    <w:rsid w:val="00380CB4"/>
    <w:rPr>
      <w:sz w:val="20"/>
      <w:szCs w:val="20"/>
    </w:rPr>
  </w:style>
  <w:style w:type="character" w:customStyle="1" w:styleId="CommentTextChar">
    <w:name w:val="Comment Text Char"/>
    <w:basedOn w:val="DefaultParagraphFont"/>
    <w:link w:val="CommentText"/>
    <w:uiPriority w:val="99"/>
    <w:semiHidden/>
    <w:rsid w:val="00380CB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380CB4"/>
    <w:rPr>
      <w:b/>
      <w:bCs/>
    </w:rPr>
  </w:style>
  <w:style w:type="character" w:customStyle="1" w:styleId="CommentSubjectChar">
    <w:name w:val="Comment Subject Char"/>
    <w:basedOn w:val="CommentTextChar"/>
    <w:link w:val="CommentSubject"/>
    <w:uiPriority w:val="99"/>
    <w:semiHidden/>
    <w:rsid w:val="00380CB4"/>
    <w:rPr>
      <w:rFonts w:ascii="Calibri" w:hAnsi="Calibri"/>
      <w:b/>
      <w:bCs/>
      <w:sz w:val="20"/>
      <w:szCs w:val="20"/>
    </w:rPr>
  </w:style>
  <w:style w:type="paragraph" w:styleId="BalloonText">
    <w:name w:val="Balloon Text"/>
    <w:basedOn w:val="Normal"/>
    <w:link w:val="BalloonTextChar"/>
    <w:uiPriority w:val="99"/>
    <w:semiHidden/>
    <w:unhideWhenUsed/>
    <w:rsid w:val="00380C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0CB4"/>
    <w:rPr>
      <w:rFonts w:ascii="Segoe UI" w:hAnsi="Segoe UI" w:cs="Segoe UI"/>
      <w:sz w:val="18"/>
      <w:szCs w:val="18"/>
    </w:rPr>
  </w:style>
  <w:style w:type="paragraph" w:styleId="Header">
    <w:name w:val="header"/>
    <w:basedOn w:val="Normal"/>
    <w:link w:val="HeaderChar"/>
    <w:uiPriority w:val="99"/>
    <w:unhideWhenUsed/>
    <w:rsid w:val="00380CB4"/>
    <w:pPr>
      <w:tabs>
        <w:tab w:val="center" w:pos="4680"/>
        <w:tab w:val="right" w:pos="9360"/>
      </w:tabs>
    </w:pPr>
  </w:style>
  <w:style w:type="character" w:customStyle="1" w:styleId="HeaderChar">
    <w:name w:val="Header Char"/>
    <w:basedOn w:val="DefaultParagraphFont"/>
    <w:link w:val="Header"/>
    <w:uiPriority w:val="99"/>
    <w:rsid w:val="00380CB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ink@floridahousing.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ink@floridahousing.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nk@floridahousing.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ink@floridahous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B2C1F95E10B43A73DAC8A7F73581C" ma:contentTypeVersion="0" ma:contentTypeDescription="Create a new document." ma:contentTypeScope="" ma:versionID="423978711296cb4df3b1a81eabe0fa4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9C8E55-892F-444D-94F5-CBA26637C22C}">
  <ds:schemaRefs>
    <ds:schemaRef ds:uri="http://www.w3.org/XML/1998/namespace"/>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7D7B816-C3A5-413B-AFE3-233C4ECB83B4}">
  <ds:schemaRefs>
    <ds:schemaRef ds:uri="http://schemas.microsoft.com/sharepoint/v3/contenttype/forms"/>
  </ds:schemaRefs>
</ds:datastoreItem>
</file>

<file path=customXml/itemProps3.xml><?xml version="1.0" encoding="utf-8"?>
<ds:datastoreItem xmlns:ds="http://schemas.openxmlformats.org/officeDocument/2006/customXml" ds:itemID="{1CE07F46-670A-4FCA-B570-624F782F2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cp:lastPrinted>2018-08-24T17:43:00Z</cp:lastPrinted>
  <dcterms:created xsi:type="dcterms:W3CDTF">2019-01-09T19:44:00Z</dcterms:created>
  <dcterms:modified xsi:type="dcterms:W3CDTF">2019-01-09T19:44:00Z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0x010100BCFB2C1F95E10B43A73DAC8A7F73581C</vt:lpwstr>
  </property>
</Properties>
</file>