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24EB" w14:textId="77777777" w:rsidR="009D22D7" w:rsidRDefault="007519E7" w:rsidP="007519E7">
      <w:pPr>
        <w:ind w:left="1440" w:hanging="360"/>
        <w:jc w:val="center"/>
      </w:pPr>
      <w:r>
        <w:t xml:space="preserve">FLORIDA HOUSING FINANACE CORPORATION </w:t>
      </w:r>
    </w:p>
    <w:p w14:paraId="62249810" w14:textId="7DB68D11" w:rsidR="00E8772B" w:rsidRDefault="007519E7" w:rsidP="007519E7">
      <w:pPr>
        <w:ind w:left="1440" w:hanging="360"/>
        <w:jc w:val="center"/>
      </w:pPr>
      <w:r>
        <w:t xml:space="preserve">NON-PROFIT ENTITY MATERIAL PARTICIPATION </w:t>
      </w:r>
      <w:r w:rsidR="001B7794">
        <w:t>QUESTIONNAIRE</w:t>
      </w:r>
    </w:p>
    <w:p w14:paraId="7E05150D" w14:textId="77777777" w:rsidR="007519E7" w:rsidRDefault="007519E7" w:rsidP="007519E7">
      <w:pPr>
        <w:ind w:left="1080"/>
        <w:rPr>
          <w:rFonts w:cstheme="minorHAnsi"/>
          <w:sz w:val="20"/>
          <w:szCs w:val="20"/>
        </w:rPr>
      </w:pPr>
    </w:p>
    <w:p w14:paraId="06FFC64B" w14:textId="4253B39A" w:rsidR="007519E7" w:rsidRDefault="007519E7" w:rsidP="007519E7">
      <w:pPr>
        <w:ind w:left="1080"/>
        <w:rPr>
          <w:rFonts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 xml:space="preserve">The purpose of this form is to show the roles of each entity and more specifically how the Non-Profit entities will participate materially across financial, development and asset management responsibilities.  </w:t>
      </w:r>
      <w:r>
        <w:rPr>
          <w:rFonts w:cstheme="minorHAnsi"/>
          <w:sz w:val="20"/>
          <w:szCs w:val="20"/>
        </w:rPr>
        <w:t xml:space="preserve"> A separate form must be used for each Non-Profit entity.</w:t>
      </w:r>
    </w:p>
    <w:p w14:paraId="3D4CDED9" w14:textId="77777777" w:rsidR="00D77785" w:rsidRDefault="001B7794" w:rsidP="00D77785">
      <w:pPr>
        <w:spacing w:after="0" w:line="240" w:lineRule="auto"/>
        <w:ind w:left="1080"/>
        <w:rPr>
          <w:rStyle w:val="calibriunderlined11"/>
        </w:rPr>
      </w:pPr>
      <w:r>
        <w:rPr>
          <w:rFonts w:cstheme="minorHAnsi"/>
          <w:sz w:val="20"/>
          <w:szCs w:val="20"/>
        </w:rPr>
        <w:t xml:space="preserve">Name of Non-Profit entity:  </w:t>
      </w:r>
      <w:sdt>
        <w:sdtPr>
          <w:rPr>
            <w:rStyle w:val="calibriunderlined11"/>
          </w:rPr>
          <w:id w:val="-1013997321"/>
          <w:placeholder>
            <w:docPart w:val="549D41119B304032A15A17AB8C4B3435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D77785"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01DF7EF" w14:textId="490E062B" w:rsidR="001B7794" w:rsidRDefault="001B7794" w:rsidP="007519E7">
      <w:pPr>
        <w:ind w:left="1080"/>
        <w:rPr>
          <w:rFonts w:cstheme="minorHAnsi"/>
          <w:sz w:val="20"/>
          <w:szCs w:val="20"/>
        </w:rPr>
      </w:pPr>
    </w:p>
    <w:p w14:paraId="675EE212" w14:textId="2034EAD1" w:rsidR="007519E7" w:rsidRDefault="007519E7" w:rsidP="00B628B0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ab/>
        <w:t>Is this a Joint Venture with another entity (whether non-profit or for profit) and if so, will the joint venture be turn-key or long term?</w:t>
      </w:r>
    </w:p>
    <w:bookmarkStart w:id="0" w:name="_Hlk1977613" w:displacedByCustomXml="next"/>
    <w:sdt>
      <w:sdtPr>
        <w:rPr>
          <w:color w:val="000000" w:themeColor="text1"/>
          <w:u w:val="single"/>
        </w:rPr>
        <w:id w:val="-417023319"/>
        <w:placeholder>
          <w:docPart w:val="FD48950C2C944953AE6D45615F603B81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76C65951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0" w:displacedByCustomXml="prev"/>
    <w:p w14:paraId="29211F9B" w14:textId="77777777" w:rsidR="00E80A89" w:rsidRDefault="00E80A89" w:rsidP="00B628B0">
      <w:pPr>
        <w:ind w:left="1440" w:hanging="360"/>
        <w:rPr>
          <w:rFonts w:cstheme="minorHAnsi"/>
          <w:sz w:val="20"/>
          <w:szCs w:val="20"/>
        </w:rPr>
      </w:pPr>
    </w:p>
    <w:p w14:paraId="5B8E57B4" w14:textId="2700EA2E" w:rsidR="007519E7" w:rsidRDefault="007519E7" w:rsidP="00B628B0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  <w:t>Provide the percentage of ownership the Non-Profit entity will hold in the proposed Development.</w:t>
      </w:r>
    </w:p>
    <w:sdt>
      <w:sdtPr>
        <w:rPr>
          <w:color w:val="000000" w:themeColor="text1"/>
          <w:u w:val="single"/>
        </w:rPr>
        <w:id w:val="-269627587"/>
        <w:placeholder>
          <w:docPart w:val="96A70FA2DC734118ABAAAEC9C244B267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666AF84F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6924C0EC" w14:textId="77777777" w:rsidR="00E80A89" w:rsidRDefault="00E80A89" w:rsidP="00B628B0">
      <w:pPr>
        <w:ind w:left="1440" w:hanging="360"/>
        <w:rPr>
          <w:rFonts w:cstheme="minorHAnsi"/>
          <w:sz w:val="20"/>
          <w:szCs w:val="20"/>
        </w:rPr>
      </w:pPr>
    </w:p>
    <w:p w14:paraId="1C922B1C" w14:textId="044B38AC" w:rsidR="007519E7" w:rsidRDefault="007519E7" w:rsidP="00B628B0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  <w:t>Describe the division of Developer fees and cash flow.</w:t>
      </w:r>
      <w:r w:rsidR="004C6E9B">
        <w:rPr>
          <w:rFonts w:cstheme="minorHAnsi"/>
          <w:sz w:val="20"/>
          <w:szCs w:val="20"/>
        </w:rPr>
        <w:t xml:space="preserve"> What percentage of the Developer fee will be paid to the Non-Profit entity?</w:t>
      </w:r>
    </w:p>
    <w:sdt>
      <w:sdtPr>
        <w:rPr>
          <w:color w:val="000000" w:themeColor="text1"/>
          <w:u w:val="single"/>
        </w:rPr>
        <w:id w:val="-1064252301"/>
        <w:placeholder>
          <w:docPart w:val="1C84DCE577A14D9FAA9A720201C46C1C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67F14715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54C9E451" w14:textId="77777777" w:rsidR="00E80A89" w:rsidRDefault="00E80A89" w:rsidP="00B628B0">
      <w:pPr>
        <w:ind w:left="1440" w:hanging="360"/>
        <w:rPr>
          <w:rFonts w:cstheme="minorHAnsi"/>
          <w:sz w:val="20"/>
          <w:szCs w:val="20"/>
        </w:rPr>
      </w:pPr>
    </w:p>
    <w:p w14:paraId="744C0147" w14:textId="7F3420C8" w:rsidR="004C6E9B" w:rsidRDefault="004C6E9B" w:rsidP="00B628B0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  <w:t xml:space="preserve">Describe how the Non-Profit entity will materially participate in the proposed Development.  </w:t>
      </w:r>
      <w:r w:rsidRPr="004C6E9B">
        <w:rPr>
          <w:rFonts w:cstheme="minorHAnsi"/>
          <w:sz w:val="20"/>
          <w:szCs w:val="20"/>
        </w:rPr>
        <w:t>As set forth in Section 42 of the IRC, and as defined in Section 469(h) of the IRC, a non-profit entity shall be treated as materially participating in an activity only if the entity is involved in the operations of the activity on a basis which is regular, continuous, and substantial.</w:t>
      </w:r>
    </w:p>
    <w:sdt>
      <w:sdtPr>
        <w:rPr>
          <w:color w:val="000000" w:themeColor="text1"/>
          <w:u w:val="single"/>
        </w:rPr>
        <w:id w:val="783552977"/>
        <w:placeholder>
          <w:docPart w:val="73401E8C34404887B3622E54C7A911A1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6DA4715F" w14:textId="000FCC29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0DDAA0E1" w14:textId="77777777" w:rsidR="00E80A89" w:rsidRPr="004C6E9B" w:rsidRDefault="00E80A89" w:rsidP="00B628B0">
      <w:pPr>
        <w:ind w:left="1440" w:hanging="360"/>
        <w:rPr>
          <w:rFonts w:cstheme="minorHAnsi"/>
          <w:sz w:val="20"/>
          <w:szCs w:val="20"/>
        </w:rPr>
      </w:pPr>
    </w:p>
    <w:p w14:paraId="73F45E60" w14:textId="1A1D7F13" w:rsidR="00E8772B" w:rsidRPr="007519E7" w:rsidRDefault="004C6E9B" w:rsidP="007519E7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7519E7">
        <w:rPr>
          <w:rFonts w:cstheme="minorHAnsi"/>
          <w:sz w:val="20"/>
          <w:szCs w:val="20"/>
        </w:rPr>
        <w:t>.</w:t>
      </w:r>
      <w:r w:rsidR="007519E7">
        <w:rPr>
          <w:rFonts w:cstheme="minorHAnsi"/>
          <w:sz w:val="20"/>
          <w:szCs w:val="20"/>
        </w:rPr>
        <w:tab/>
        <w:t>Briefly describe the following as it pertains to the Non-Profit entity:</w:t>
      </w:r>
    </w:p>
    <w:p w14:paraId="4A6A9D42" w14:textId="77777777" w:rsidR="00E8772B" w:rsidRPr="007835D6" w:rsidRDefault="00E8772B" w:rsidP="00E8772B">
      <w:pPr>
        <w:pStyle w:val="ListParagraph"/>
        <w:numPr>
          <w:ilvl w:val="1"/>
          <w:numId w:val="1"/>
        </w:numPr>
        <w:ind w:left="180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Developer experience</w:t>
      </w:r>
    </w:p>
    <w:p w14:paraId="771FD772" w14:textId="77777777" w:rsidR="00E8772B" w:rsidRPr="007835D6" w:rsidRDefault="00E8772B" w:rsidP="00E8772B">
      <w:pPr>
        <w:pStyle w:val="ListParagraph"/>
        <w:numPr>
          <w:ilvl w:val="1"/>
          <w:numId w:val="1"/>
        </w:numPr>
        <w:ind w:left="180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Property (land)</w:t>
      </w:r>
    </w:p>
    <w:p w14:paraId="1B9934E4" w14:textId="77777777" w:rsidR="00E8772B" w:rsidRPr="007835D6" w:rsidRDefault="00E8772B" w:rsidP="00E8772B">
      <w:pPr>
        <w:pStyle w:val="ListParagraph"/>
        <w:numPr>
          <w:ilvl w:val="1"/>
          <w:numId w:val="1"/>
        </w:numPr>
        <w:ind w:left="180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Access to local government funding</w:t>
      </w:r>
    </w:p>
    <w:p w14:paraId="5F8EC7B2" w14:textId="77777777" w:rsidR="00E8772B" w:rsidRPr="007835D6" w:rsidRDefault="00E8772B" w:rsidP="00E8772B">
      <w:pPr>
        <w:pStyle w:val="ListParagraph"/>
        <w:numPr>
          <w:ilvl w:val="1"/>
          <w:numId w:val="1"/>
        </w:numPr>
        <w:ind w:left="180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Local Government/other relationships</w:t>
      </w:r>
    </w:p>
    <w:p w14:paraId="038FF2B3" w14:textId="77777777" w:rsidR="00E8772B" w:rsidRPr="007835D6" w:rsidRDefault="00E8772B" w:rsidP="00E8772B">
      <w:pPr>
        <w:pStyle w:val="ListParagraph"/>
        <w:numPr>
          <w:ilvl w:val="1"/>
          <w:numId w:val="1"/>
        </w:numPr>
        <w:ind w:left="180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Access to supportive services</w:t>
      </w:r>
    </w:p>
    <w:p w14:paraId="445E7A3E" w14:textId="6E4F1BFD" w:rsidR="00E8772B" w:rsidRPr="007519E7" w:rsidRDefault="00E8772B" w:rsidP="00E8772B">
      <w:pPr>
        <w:pStyle w:val="ListParagraph"/>
        <w:numPr>
          <w:ilvl w:val="1"/>
          <w:numId w:val="1"/>
        </w:numPr>
        <w:ind w:left="180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Financial strength</w:t>
      </w:r>
    </w:p>
    <w:p w14:paraId="6BF1A2A2" w14:textId="1FD7EE1C" w:rsidR="007519E7" w:rsidRDefault="007519E7" w:rsidP="001B7794">
      <w:pPr>
        <w:ind w:left="720"/>
        <w:rPr>
          <w:rFonts w:eastAsiaTheme="minorEastAsia" w:cstheme="minorHAnsi"/>
          <w:sz w:val="20"/>
          <w:szCs w:val="20"/>
        </w:rPr>
      </w:pPr>
    </w:p>
    <w:sdt>
      <w:sdtPr>
        <w:rPr>
          <w:color w:val="000000" w:themeColor="text1"/>
          <w:u w:val="single"/>
        </w:rPr>
        <w:id w:val="1192418982"/>
        <w:placeholder>
          <w:docPart w:val="09E324A4652F46CDB5189B24FD2FE947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7429C54B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39D6701B" w14:textId="77777777" w:rsidR="00E80A89" w:rsidRDefault="00E80A89" w:rsidP="001B7794">
      <w:pPr>
        <w:ind w:left="720"/>
        <w:rPr>
          <w:rFonts w:eastAsiaTheme="minorEastAsia" w:cstheme="minorHAnsi"/>
          <w:sz w:val="20"/>
          <w:szCs w:val="20"/>
        </w:rPr>
      </w:pPr>
    </w:p>
    <w:p w14:paraId="5A3338FF" w14:textId="0FFDED23" w:rsidR="001B7794" w:rsidRDefault="001B7794" w:rsidP="001B7794">
      <w:pPr>
        <w:ind w:left="1440" w:hanging="360"/>
        <w:rPr>
          <w:rFonts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6.</w:t>
      </w:r>
      <w:r>
        <w:rPr>
          <w:rFonts w:eastAsiaTheme="minorEastAsia" w:cstheme="minorHAnsi"/>
          <w:sz w:val="20"/>
          <w:szCs w:val="20"/>
        </w:rPr>
        <w:tab/>
        <w:t>Will the Non-Profit entity participate in the p</w:t>
      </w:r>
      <w:r w:rsidRPr="001B7794">
        <w:rPr>
          <w:rFonts w:cstheme="minorHAnsi"/>
          <w:sz w:val="20"/>
          <w:szCs w:val="20"/>
        </w:rPr>
        <w:t>rocurement of pre-development funding, construction financing, and operations funding</w:t>
      </w:r>
      <w:r>
        <w:rPr>
          <w:rFonts w:cstheme="minorHAnsi"/>
          <w:sz w:val="20"/>
          <w:szCs w:val="20"/>
        </w:rPr>
        <w:t>? Explain.</w:t>
      </w:r>
    </w:p>
    <w:sdt>
      <w:sdtPr>
        <w:rPr>
          <w:color w:val="000000" w:themeColor="text1"/>
          <w:u w:val="single"/>
        </w:rPr>
        <w:id w:val="-413318145"/>
        <w:placeholder>
          <w:docPart w:val="2C86531D7E834D9789C07579B45AB6E9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1B7F09FF" w14:textId="0E8EE2FB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715CCBA8" w14:textId="77777777" w:rsidR="00E80A89" w:rsidRDefault="00E80A89" w:rsidP="001B7794">
      <w:pPr>
        <w:ind w:left="1440" w:hanging="360"/>
        <w:rPr>
          <w:rFonts w:cstheme="minorHAnsi"/>
          <w:sz w:val="20"/>
          <w:szCs w:val="20"/>
        </w:rPr>
      </w:pPr>
    </w:p>
    <w:p w14:paraId="7ABF366C" w14:textId="1AA67DC5" w:rsidR="001B7794" w:rsidRDefault="001B7794" w:rsidP="001B7794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ab/>
        <w:t>Will the Non-Profit entity be involved in the financial decision affecting guarantees during construction? Explain.</w:t>
      </w:r>
    </w:p>
    <w:sdt>
      <w:sdtPr>
        <w:rPr>
          <w:color w:val="000000" w:themeColor="text1"/>
          <w:u w:val="single"/>
        </w:rPr>
        <w:id w:val="-1326515681"/>
        <w:placeholder>
          <w:docPart w:val="3B9AC92C2CD94E9DA28FEFAE027C2C1E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72F1F726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0033A618" w14:textId="77777777" w:rsidR="00E80A89" w:rsidRPr="001B7794" w:rsidRDefault="00E80A89" w:rsidP="001B7794">
      <w:pPr>
        <w:ind w:left="1440" w:hanging="360"/>
        <w:rPr>
          <w:rFonts w:eastAsiaTheme="minorEastAsia" w:cstheme="minorHAnsi"/>
          <w:sz w:val="20"/>
          <w:szCs w:val="20"/>
        </w:rPr>
      </w:pPr>
    </w:p>
    <w:p w14:paraId="653D56E7" w14:textId="1D1A7A42" w:rsidR="001B7794" w:rsidRDefault="001B7794" w:rsidP="001B7794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>
        <w:rPr>
          <w:rFonts w:cstheme="minorHAnsi"/>
          <w:sz w:val="20"/>
          <w:szCs w:val="20"/>
        </w:rPr>
        <w:tab/>
        <w:t>How will the Non-Profit entity be involved in p</w:t>
      </w:r>
      <w:r w:rsidRPr="001B7794">
        <w:rPr>
          <w:rFonts w:cstheme="minorHAnsi"/>
          <w:sz w:val="20"/>
          <w:szCs w:val="20"/>
        </w:rPr>
        <w:t>roject management during the construction phase</w:t>
      </w:r>
      <w:r>
        <w:rPr>
          <w:rFonts w:cstheme="minorHAnsi"/>
          <w:sz w:val="20"/>
          <w:szCs w:val="20"/>
        </w:rPr>
        <w:t>?</w:t>
      </w:r>
    </w:p>
    <w:sdt>
      <w:sdtPr>
        <w:rPr>
          <w:color w:val="000000" w:themeColor="text1"/>
          <w:u w:val="single"/>
        </w:rPr>
        <w:id w:val="2041086184"/>
        <w:placeholder>
          <w:docPart w:val="CD0FF86EADD444E1854627DCBA95899B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4DA2874F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1BD105B4" w14:textId="77777777" w:rsidR="00E80A89" w:rsidRPr="001B7794" w:rsidRDefault="00E80A89" w:rsidP="001B7794">
      <w:pPr>
        <w:ind w:left="1440" w:hanging="360"/>
        <w:rPr>
          <w:rFonts w:cstheme="minorHAnsi"/>
          <w:sz w:val="20"/>
          <w:szCs w:val="20"/>
        </w:rPr>
      </w:pPr>
    </w:p>
    <w:p w14:paraId="7C2506AE" w14:textId="7B089A85" w:rsidR="001B7794" w:rsidRDefault="001B7794" w:rsidP="001B7794">
      <w:pPr>
        <w:ind w:left="144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</w:t>
      </w:r>
      <w:r>
        <w:rPr>
          <w:rFonts w:cstheme="minorHAnsi"/>
          <w:sz w:val="20"/>
          <w:szCs w:val="20"/>
        </w:rPr>
        <w:tab/>
        <w:t>How will the Non-Profit entity be involved in the m</w:t>
      </w:r>
      <w:r w:rsidRPr="001B7794">
        <w:rPr>
          <w:rFonts w:cstheme="minorHAnsi"/>
          <w:sz w:val="20"/>
          <w:szCs w:val="20"/>
        </w:rPr>
        <w:t>anagement of community/political relationships</w:t>
      </w:r>
      <w:r>
        <w:rPr>
          <w:rFonts w:cstheme="minorHAnsi"/>
          <w:sz w:val="20"/>
          <w:szCs w:val="20"/>
        </w:rPr>
        <w:t>?</w:t>
      </w:r>
    </w:p>
    <w:sdt>
      <w:sdtPr>
        <w:rPr>
          <w:color w:val="000000" w:themeColor="text1"/>
          <w:u w:val="single"/>
        </w:rPr>
        <w:id w:val="1713994618"/>
        <w:placeholder>
          <w:docPart w:val="921E63D75AB84C3B8512E34DA718A33F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2EFB4DD5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141CE1F2" w14:textId="77777777" w:rsidR="00E80A89" w:rsidRPr="001B7794" w:rsidRDefault="00E80A89" w:rsidP="001B7794">
      <w:pPr>
        <w:ind w:left="1440" w:hanging="360"/>
        <w:rPr>
          <w:rFonts w:cstheme="minorHAnsi"/>
          <w:sz w:val="20"/>
          <w:szCs w:val="20"/>
        </w:rPr>
      </w:pPr>
    </w:p>
    <w:p w14:paraId="337E4576" w14:textId="7453CA72" w:rsidR="001B7794" w:rsidRPr="001B7794" w:rsidRDefault="001B7794" w:rsidP="001B7794">
      <w:pPr>
        <w:ind w:left="1440" w:hanging="360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</w:t>
      </w:r>
      <w:r>
        <w:rPr>
          <w:rFonts w:cstheme="minorHAnsi"/>
          <w:sz w:val="20"/>
          <w:szCs w:val="20"/>
        </w:rPr>
        <w:tab/>
        <w:t>Describe how the Non-Profit entity will be involved in the o</w:t>
      </w:r>
      <w:r w:rsidRPr="001B7794">
        <w:rPr>
          <w:rFonts w:cstheme="minorHAnsi"/>
          <w:sz w:val="20"/>
          <w:szCs w:val="20"/>
        </w:rPr>
        <w:t>perations and management decisions, including:</w:t>
      </w:r>
    </w:p>
    <w:p w14:paraId="0E3B8A46" w14:textId="77777777" w:rsidR="001B7794" w:rsidRPr="007835D6" w:rsidRDefault="001B7794" w:rsidP="001B7794">
      <w:pPr>
        <w:pStyle w:val="ListParagraph"/>
        <w:numPr>
          <w:ilvl w:val="0"/>
          <w:numId w:val="3"/>
        </w:numPr>
        <w:ind w:left="1440" w:firstLine="36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Tenant leasing, including income targeting and mitigating barriers to entry</w:t>
      </w:r>
    </w:p>
    <w:p w14:paraId="1D346112" w14:textId="77777777" w:rsidR="001B7794" w:rsidRPr="007835D6" w:rsidRDefault="001B7794" w:rsidP="001B7794">
      <w:pPr>
        <w:pStyle w:val="ListParagraph"/>
        <w:numPr>
          <w:ilvl w:val="0"/>
          <w:numId w:val="3"/>
        </w:numPr>
        <w:ind w:left="1440" w:firstLine="360"/>
        <w:rPr>
          <w:rFonts w:eastAsiaTheme="minorEastAsia" w:cstheme="minorHAnsi"/>
          <w:sz w:val="20"/>
          <w:szCs w:val="20"/>
        </w:rPr>
      </w:pPr>
      <w:r w:rsidRPr="007835D6">
        <w:rPr>
          <w:rFonts w:cstheme="minorHAnsi"/>
          <w:sz w:val="20"/>
          <w:szCs w:val="20"/>
        </w:rPr>
        <w:t>Marketing the property through relationships with the community</w:t>
      </w:r>
    </w:p>
    <w:p w14:paraId="4C326F9A" w14:textId="5FA9672D" w:rsidR="00E8772B" w:rsidRDefault="00E8772B" w:rsidP="004C6E9B">
      <w:pPr>
        <w:ind w:left="1440" w:hanging="360"/>
        <w:rPr>
          <w:rFonts w:eastAsiaTheme="minorEastAsia" w:cstheme="minorHAnsi"/>
          <w:sz w:val="20"/>
          <w:szCs w:val="20"/>
        </w:rPr>
      </w:pPr>
    </w:p>
    <w:sdt>
      <w:sdtPr>
        <w:rPr>
          <w:color w:val="000000" w:themeColor="text1"/>
          <w:u w:val="single"/>
        </w:rPr>
        <w:id w:val="-1082514683"/>
        <w:placeholder>
          <w:docPart w:val="2E5C806EC922474A8E24971272C3015C"/>
        </w:placeholder>
        <w:showingPlcHdr/>
      </w:sdtPr>
      <w:sdtEndPr>
        <w:rPr>
          <w:rFonts w:cstheme="minorHAnsi"/>
          <w:color w:val="auto"/>
          <w:u w:val="none"/>
        </w:rPr>
      </w:sdtEndPr>
      <w:sdtContent>
        <w:p w14:paraId="69F8F5C8" w14:textId="77777777" w:rsidR="00E80A89" w:rsidRPr="00E80A89" w:rsidRDefault="00E80A89" w:rsidP="00E80A89">
          <w:pPr>
            <w:spacing w:after="0" w:line="240" w:lineRule="auto"/>
            <w:ind w:left="1440"/>
            <w:rPr>
              <w:color w:val="000000" w:themeColor="text1"/>
              <w:u w:val="single"/>
            </w:rPr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00E802BE" w14:textId="77777777" w:rsidR="00E80A89" w:rsidRPr="004C6E9B" w:rsidRDefault="00E80A89" w:rsidP="004C6E9B">
      <w:pPr>
        <w:ind w:left="1440" w:hanging="360"/>
        <w:rPr>
          <w:rFonts w:eastAsiaTheme="minorEastAsia" w:cstheme="minorHAnsi"/>
          <w:sz w:val="20"/>
          <w:szCs w:val="20"/>
        </w:rPr>
      </w:pPr>
    </w:p>
    <w:sectPr w:rsidR="00E80A89" w:rsidRPr="004C6E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01FC" w14:textId="77777777" w:rsidR="00145D6D" w:rsidRDefault="00145D6D" w:rsidP="00992CAE">
      <w:pPr>
        <w:spacing w:after="0" w:line="240" w:lineRule="auto"/>
      </w:pPr>
      <w:r>
        <w:separator/>
      </w:r>
    </w:p>
  </w:endnote>
  <w:endnote w:type="continuationSeparator" w:id="0">
    <w:p w14:paraId="2A87352F" w14:textId="77777777" w:rsidR="00145D6D" w:rsidRDefault="00145D6D" w:rsidP="009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8553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D30D4" w14:textId="2A45D854" w:rsidR="00D77785" w:rsidRDefault="00D77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D8A67" w14:textId="4A3451CA" w:rsidR="00D77785" w:rsidRPr="0004714A" w:rsidRDefault="00D77785" w:rsidP="0004714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 10-2021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17E5" w14:textId="77777777" w:rsidR="00145D6D" w:rsidRDefault="00145D6D" w:rsidP="00992CAE">
      <w:pPr>
        <w:spacing w:after="0" w:line="240" w:lineRule="auto"/>
      </w:pPr>
      <w:r>
        <w:separator/>
      </w:r>
    </w:p>
  </w:footnote>
  <w:footnote w:type="continuationSeparator" w:id="0">
    <w:p w14:paraId="7B073B93" w14:textId="77777777" w:rsidR="00145D6D" w:rsidRDefault="00145D6D" w:rsidP="009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BB85" w14:textId="6EA0E373" w:rsidR="00992CAE" w:rsidRDefault="00992CAE" w:rsidP="00992C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4F26"/>
    <w:multiLevelType w:val="hybridMultilevel"/>
    <w:tmpl w:val="30F0D884"/>
    <w:lvl w:ilvl="0" w:tplc="5732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B52410"/>
    <w:multiLevelType w:val="hybridMultilevel"/>
    <w:tmpl w:val="268AE716"/>
    <w:lvl w:ilvl="0" w:tplc="FFFFFFFF">
      <w:start w:val="1"/>
      <w:numFmt w:val="lowerLetter"/>
      <w:lvlText w:val="%1."/>
      <w:lvlJc w:val="left"/>
      <w:pPr>
        <w:ind w:left="1710" w:hanging="360"/>
      </w:pPr>
    </w:lvl>
    <w:lvl w:ilvl="1" w:tplc="FFFFFFFF">
      <w:start w:val="1"/>
      <w:numFmt w:val="bullet"/>
      <w:lvlText w:val="▫"/>
      <w:lvlJc w:val="left"/>
      <w:pPr>
        <w:ind w:left="243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DC8C6978">
      <w:start w:val="1"/>
      <w:numFmt w:val="lowerLetter"/>
      <w:lvlText w:val="%4)"/>
      <w:lvlJc w:val="left"/>
      <w:pPr>
        <w:ind w:left="423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6D34370"/>
    <w:multiLevelType w:val="hybridMultilevel"/>
    <w:tmpl w:val="CF08EB22"/>
    <w:lvl w:ilvl="0" w:tplc="16D4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42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546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C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3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A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86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6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E7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GNQk8ozz/DCPgf7vUmcd1XO71OjUpxzJFAxRLwso9G4gDDzHBj4iWd1UJ4dt6rHYqGCzDVNi417Gx+P3YbJw==" w:salt="oEuF3BX1QcJeoWpJev/C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2B"/>
    <w:rsid w:val="0004714A"/>
    <w:rsid w:val="00145D6D"/>
    <w:rsid w:val="001B1855"/>
    <w:rsid w:val="001B7794"/>
    <w:rsid w:val="0024542A"/>
    <w:rsid w:val="004C6E9B"/>
    <w:rsid w:val="007519E7"/>
    <w:rsid w:val="007D2B0F"/>
    <w:rsid w:val="008733FB"/>
    <w:rsid w:val="00992CAE"/>
    <w:rsid w:val="009D22D7"/>
    <w:rsid w:val="00B628B0"/>
    <w:rsid w:val="00C26F5F"/>
    <w:rsid w:val="00C30870"/>
    <w:rsid w:val="00D77785"/>
    <w:rsid w:val="00E80A89"/>
    <w:rsid w:val="00E8772B"/>
    <w:rsid w:val="00F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E99115"/>
  <w15:chartTrackingRefBased/>
  <w15:docId w15:val="{BEA6D7BF-DE53-425E-9F5D-099D2D8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772B"/>
    <w:pPr>
      <w:widowControl w:val="0"/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772B"/>
  </w:style>
  <w:style w:type="character" w:styleId="CommentReference">
    <w:name w:val="annotation reference"/>
    <w:basedOn w:val="DefaultParagraphFont"/>
    <w:uiPriority w:val="99"/>
    <w:semiHidden/>
    <w:unhideWhenUsed/>
    <w:rsid w:val="0075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AE"/>
  </w:style>
  <w:style w:type="paragraph" w:styleId="Footer">
    <w:name w:val="footer"/>
    <w:basedOn w:val="Normal"/>
    <w:link w:val="FooterChar"/>
    <w:uiPriority w:val="99"/>
    <w:unhideWhenUsed/>
    <w:rsid w:val="0099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AE"/>
  </w:style>
  <w:style w:type="character" w:customStyle="1" w:styleId="calibriunderlined11">
    <w:name w:val="calibri underlined 11"/>
    <w:basedOn w:val="DefaultParagraphFont"/>
    <w:uiPriority w:val="1"/>
    <w:qFormat/>
    <w:rsid w:val="00D77785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D77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48950C2C944953AE6D45615F60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31B7-70D7-42EC-A632-F249A64629F4}"/>
      </w:docPartPr>
      <w:docPartBody>
        <w:p w:rsidR="00D97A99" w:rsidRDefault="00B83F46" w:rsidP="00B83F46">
          <w:pPr>
            <w:pStyle w:val="FD48950C2C944953AE6D45615F603B81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6A70FA2DC734118ABAAAEC9C244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4362-A448-41AE-98B4-5AB9614866C8}"/>
      </w:docPartPr>
      <w:docPartBody>
        <w:p w:rsidR="00D97A99" w:rsidRDefault="00B83F46" w:rsidP="00B83F46">
          <w:pPr>
            <w:pStyle w:val="96A70FA2DC734118ABAAAEC9C244B267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C84DCE577A14D9FAA9A720201C4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359D-C76E-45F6-8E78-51AD831A67F8}"/>
      </w:docPartPr>
      <w:docPartBody>
        <w:p w:rsidR="00D97A99" w:rsidRDefault="00B83F46" w:rsidP="00B83F46">
          <w:pPr>
            <w:pStyle w:val="1C84DCE577A14D9FAA9A720201C46C1C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3401E8C34404887B3622E54C7A9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E4AE-9114-4C96-83A6-082E8641691A}"/>
      </w:docPartPr>
      <w:docPartBody>
        <w:p w:rsidR="00D97A99" w:rsidRDefault="00B83F46" w:rsidP="00B83F46">
          <w:pPr>
            <w:pStyle w:val="73401E8C34404887B3622E54C7A911A1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9E324A4652F46CDB5189B24FD2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8EC8-E47C-4814-9586-B83D65FB6F4A}"/>
      </w:docPartPr>
      <w:docPartBody>
        <w:p w:rsidR="00D97A99" w:rsidRDefault="00B83F46" w:rsidP="00B83F46">
          <w:pPr>
            <w:pStyle w:val="09E324A4652F46CDB5189B24FD2FE947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C86531D7E834D9789C07579B45A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1653-45FC-4044-9CE3-7F36575F152F}"/>
      </w:docPartPr>
      <w:docPartBody>
        <w:p w:rsidR="00D97A99" w:rsidRDefault="00B83F46" w:rsidP="00B83F46">
          <w:pPr>
            <w:pStyle w:val="2C86531D7E834D9789C07579B45AB6E9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B9AC92C2CD94E9DA28FEFAE027C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6A1D-88B6-49EF-9F98-FCD0107340F0}"/>
      </w:docPartPr>
      <w:docPartBody>
        <w:p w:rsidR="00D97A99" w:rsidRDefault="00B83F46" w:rsidP="00B83F46">
          <w:pPr>
            <w:pStyle w:val="3B9AC92C2CD94E9DA28FEFAE027C2C1E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CD0FF86EADD444E1854627DCBA95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3FB1-5030-4C85-9F34-3D99E4789A80}"/>
      </w:docPartPr>
      <w:docPartBody>
        <w:p w:rsidR="00D97A99" w:rsidRDefault="00B83F46" w:rsidP="00B83F46">
          <w:pPr>
            <w:pStyle w:val="CD0FF86EADD444E1854627DCBA95899B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21E63D75AB84C3B8512E34DA718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9EDF-C4A6-4463-B873-804B4749E72A}"/>
      </w:docPartPr>
      <w:docPartBody>
        <w:p w:rsidR="00D97A99" w:rsidRDefault="00B83F46" w:rsidP="00B83F46">
          <w:pPr>
            <w:pStyle w:val="921E63D75AB84C3B8512E34DA718A33F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E5C806EC922474A8E24971272C3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ABC5-90A3-426C-B647-5823E0036886}"/>
      </w:docPartPr>
      <w:docPartBody>
        <w:p w:rsidR="00D97A99" w:rsidRDefault="00B83F46" w:rsidP="00B83F46">
          <w:pPr>
            <w:pStyle w:val="2E5C806EC922474A8E24971272C3015C1"/>
          </w:pPr>
          <w:r w:rsidRPr="00E80A89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49D41119B304032A15A17AB8C4B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518C-8E02-47CC-BE5B-61AAF07EA29A}"/>
      </w:docPartPr>
      <w:docPartBody>
        <w:p w:rsidR="00D97A99" w:rsidRDefault="00B83F46" w:rsidP="00B83F46">
          <w:pPr>
            <w:pStyle w:val="549D41119B304032A15A17AB8C4B3435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6"/>
    <w:rsid w:val="000F25CA"/>
    <w:rsid w:val="00271766"/>
    <w:rsid w:val="00B83F46"/>
    <w:rsid w:val="00D97A99"/>
    <w:rsid w:val="00E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F46"/>
    <w:rPr>
      <w:color w:val="808080"/>
    </w:rPr>
  </w:style>
  <w:style w:type="paragraph" w:customStyle="1" w:styleId="549D41119B304032A15A17AB8C4B34351">
    <w:name w:val="549D41119B304032A15A17AB8C4B34351"/>
    <w:rsid w:val="00B83F46"/>
    <w:rPr>
      <w:rFonts w:eastAsiaTheme="minorHAnsi"/>
    </w:rPr>
  </w:style>
  <w:style w:type="paragraph" w:customStyle="1" w:styleId="FD48950C2C944953AE6D45615F603B811">
    <w:name w:val="FD48950C2C944953AE6D45615F603B811"/>
    <w:rsid w:val="00B83F46"/>
    <w:rPr>
      <w:rFonts w:eastAsiaTheme="minorHAnsi"/>
    </w:rPr>
  </w:style>
  <w:style w:type="paragraph" w:customStyle="1" w:styleId="96A70FA2DC734118ABAAAEC9C244B2671">
    <w:name w:val="96A70FA2DC734118ABAAAEC9C244B2671"/>
    <w:rsid w:val="00B83F46"/>
    <w:rPr>
      <w:rFonts w:eastAsiaTheme="minorHAnsi"/>
    </w:rPr>
  </w:style>
  <w:style w:type="paragraph" w:customStyle="1" w:styleId="1C84DCE577A14D9FAA9A720201C46C1C1">
    <w:name w:val="1C84DCE577A14D9FAA9A720201C46C1C1"/>
    <w:rsid w:val="00B83F46"/>
    <w:rPr>
      <w:rFonts w:eastAsiaTheme="minorHAnsi"/>
    </w:rPr>
  </w:style>
  <w:style w:type="paragraph" w:customStyle="1" w:styleId="73401E8C34404887B3622E54C7A911A11">
    <w:name w:val="73401E8C34404887B3622E54C7A911A11"/>
    <w:rsid w:val="00B83F46"/>
    <w:rPr>
      <w:rFonts w:eastAsiaTheme="minorHAnsi"/>
    </w:rPr>
  </w:style>
  <w:style w:type="paragraph" w:customStyle="1" w:styleId="09E324A4652F46CDB5189B24FD2FE9471">
    <w:name w:val="09E324A4652F46CDB5189B24FD2FE9471"/>
    <w:rsid w:val="00B83F46"/>
    <w:rPr>
      <w:rFonts w:eastAsiaTheme="minorHAnsi"/>
    </w:rPr>
  </w:style>
  <w:style w:type="paragraph" w:customStyle="1" w:styleId="2C86531D7E834D9789C07579B45AB6E91">
    <w:name w:val="2C86531D7E834D9789C07579B45AB6E91"/>
    <w:rsid w:val="00B83F46"/>
    <w:rPr>
      <w:rFonts w:eastAsiaTheme="minorHAnsi"/>
    </w:rPr>
  </w:style>
  <w:style w:type="paragraph" w:customStyle="1" w:styleId="3B9AC92C2CD94E9DA28FEFAE027C2C1E1">
    <w:name w:val="3B9AC92C2CD94E9DA28FEFAE027C2C1E1"/>
    <w:rsid w:val="00B83F46"/>
    <w:rPr>
      <w:rFonts w:eastAsiaTheme="minorHAnsi"/>
    </w:rPr>
  </w:style>
  <w:style w:type="paragraph" w:customStyle="1" w:styleId="CD0FF86EADD444E1854627DCBA95899B1">
    <w:name w:val="CD0FF86EADD444E1854627DCBA95899B1"/>
    <w:rsid w:val="00B83F46"/>
    <w:rPr>
      <w:rFonts w:eastAsiaTheme="minorHAnsi"/>
    </w:rPr>
  </w:style>
  <w:style w:type="paragraph" w:customStyle="1" w:styleId="921E63D75AB84C3B8512E34DA718A33F1">
    <w:name w:val="921E63D75AB84C3B8512E34DA718A33F1"/>
    <w:rsid w:val="00B83F46"/>
    <w:rPr>
      <w:rFonts w:eastAsiaTheme="minorHAnsi"/>
    </w:rPr>
  </w:style>
  <w:style w:type="paragraph" w:customStyle="1" w:styleId="2E5C806EC922474A8E24971272C3015C1">
    <w:name w:val="2E5C806EC922474A8E24971272C3015C1"/>
    <w:rsid w:val="00B83F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3" ma:contentTypeDescription="Create a new document." ma:contentTypeScope="" ma:versionID="7068d0d59b844c49f7532eb600a13af7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e98e98429e0413c4fd574a2e67cfef7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48693-0708-4462-99C7-F0AC6BB54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78AD-142B-4394-9CD2-B68A6558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FFF20-E67D-4B24-B84D-6E668B88BE77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68dfe011-c19e-4dbd-a5cd-00e4d25ab099"/>
    <ds:schemaRef ds:uri="http://schemas.microsoft.com/office/2006/documentManagement/types"/>
    <ds:schemaRef ds:uri="http://schemas.openxmlformats.org/package/2006/metadata/core-properties"/>
    <ds:schemaRef ds:uri="a84349eb-4374-47bc-83f0-36d288636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3</cp:revision>
  <dcterms:created xsi:type="dcterms:W3CDTF">2021-11-03T15:51:00Z</dcterms:created>
  <dcterms:modified xsi:type="dcterms:W3CDTF">2021-11-03T15:52:00Z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</Properties>
</file>